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E" w:rsidRPr="000624AA" w:rsidRDefault="00625F33" w:rsidP="000624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0624AA">
        <w:rPr>
          <w:b/>
          <w:szCs w:val="24"/>
        </w:rPr>
        <w:tab/>
      </w:r>
      <w:r w:rsidR="00245C3E" w:rsidRPr="000624AA">
        <w:rPr>
          <w:b/>
          <w:szCs w:val="24"/>
          <w:u w:val="single"/>
        </w:rPr>
        <w:t xml:space="preserve">                                                                                              </w:t>
      </w:r>
    </w:p>
    <w:p w:rsidR="003142A2" w:rsidRPr="000624AA" w:rsidRDefault="00625F33" w:rsidP="000624AA">
      <w:pPr>
        <w:spacing w:after="0" w:line="240" w:lineRule="auto"/>
        <w:rPr>
          <w:szCs w:val="24"/>
        </w:rPr>
      </w:pPr>
      <w:r w:rsidRPr="000624AA">
        <w:rPr>
          <w:szCs w:val="24"/>
        </w:rPr>
        <w:t xml:space="preserve">У складу са </w:t>
      </w:r>
      <w:r w:rsidR="0060581D" w:rsidRPr="000624AA">
        <w:rPr>
          <w:szCs w:val="24"/>
        </w:rPr>
        <w:t xml:space="preserve">Уредбом о утврђивању Програма подршке спровођењу мера популационе политике у Републици Србији за 2020. годину („Службени гласник РС“, бр. </w:t>
      </w:r>
      <w:r w:rsidR="009B138B" w:rsidRPr="000624AA">
        <w:rPr>
          <w:szCs w:val="24"/>
        </w:rPr>
        <w:t>5/2020</w:t>
      </w:r>
      <w:r w:rsidR="0060581D" w:rsidRPr="000624AA">
        <w:rPr>
          <w:szCs w:val="24"/>
        </w:rPr>
        <w:t xml:space="preserve">), </w:t>
      </w:r>
      <w:r w:rsidR="000A0A36">
        <w:rPr>
          <w:szCs w:val="24"/>
        </w:rPr>
        <w:t xml:space="preserve">чланом 4. </w:t>
      </w:r>
      <w:r w:rsidR="0060581D" w:rsidRPr="000624AA">
        <w:rPr>
          <w:szCs w:val="24"/>
        </w:rPr>
        <w:t xml:space="preserve">Уговора о суфнинансирању мера популационе политике јединица локалне самоуправе у Републици Србији у 2020. години, 063 Број: 401-00-136/55/-2020-01, од 02.03.2020. године, мере Активирање локалне самоуправе – Подршка привреди и пољопривреди кроз економско оснаживање породичних пољопривредних газдинстава и покретање породичног бизниса што би за циљ имало и подстицање наталитета кроз отварање Агробизнис центра за развој воћарства и повртарства, и на основу </w:t>
      </w:r>
      <w:r w:rsidR="000A0A36">
        <w:rPr>
          <w:szCs w:val="24"/>
        </w:rPr>
        <w:t xml:space="preserve">члана 8. </w:t>
      </w:r>
      <w:r w:rsidR="0060581D" w:rsidRPr="000624AA">
        <w:rPr>
          <w:szCs w:val="24"/>
        </w:rPr>
        <w:t>Правилника о спровођењу мера и активности подршке привреди и пољопривреди кроз економско оснаживање породичних пољопривред</w:t>
      </w:r>
      <w:r w:rsidR="000A0A36">
        <w:rPr>
          <w:szCs w:val="24"/>
        </w:rPr>
        <w:t>них газдинстава, кроз отварање А</w:t>
      </w:r>
      <w:r w:rsidR="0060581D" w:rsidRPr="000624AA">
        <w:rPr>
          <w:szCs w:val="24"/>
        </w:rPr>
        <w:t>гробизнис центра за развој воћарства и повртарства на територији општине Владичин Хан</w:t>
      </w:r>
      <w:r w:rsidR="00CF3A47">
        <w:rPr>
          <w:szCs w:val="24"/>
          <w:lang w:val="sr-Cyrl-CS"/>
        </w:rPr>
        <w:t xml:space="preserve"> број 06-42/1/20-</w:t>
      </w:r>
      <w:r w:rsidR="00CF3A47">
        <w:rPr>
          <w:szCs w:val="24"/>
        </w:rPr>
        <w:t>III</w:t>
      </w:r>
      <w:r w:rsidR="00CF3A47">
        <w:rPr>
          <w:szCs w:val="24"/>
          <w:lang w:val="sr-Cyrl-CS"/>
        </w:rPr>
        <w:t>, од 04.06.2020. године</w:t>
      </w:r>
      <w:r w:rsidR="0060581D" w:rsidRPr="000624AA">
        <w:rPr>
          <w:szCs w:val="24"/>
        </w:rPr>
        <w:t xml:space="preserve">, </w:t>
      </w:r>
      <w:r w:rsidR="00F02BC8" w:rsidRPr="000624AA">
        <w:rPr>
          <w:szCs w:val="24"/>
        </w:rPr>
        <w:t xml:space="preserve">на предлог </w:t>
      </w:r>
      <w:r w:rsidR="00093F5B" w:rsidRPr="000624AA">
        <w:rPr>
          <w:noProof/>
          <w:szCs w:val="24"/>
          <w:lang w:val="sr-Cyrl-CS"/>
        </w:rPr>
        <w:t xml:space="preserve">Комисије за спровођење јавног позива </w:t>
      </w:r>
      <w:r w:rsidR="00093F5B" w:rsidRPr="000624AA">
        <w:rPr>
          <w:szCs w:val="24"/>
        </w:rPr>
        <w:t>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</w:t>
      </w:r>
      <w:r w:rsidR="000A0A36">
        <w:rPr>
          <w:szCs w:val="24"/>
        </w:rPr>
        <w:t>цања наталитета, кроз отварање А</w:t>
      </w:r>
      <w:r w:rsidR="00093F5B" w:rsidRPr="000624AA">
        <w:rPr>
          <w:szCs w:val="24"/>
        </w:rPr>
        <w:t>гробизнис центра за развој воћарства и повртарства на територији  општине Владичин Хан</w:t>
      </w:r>
      <w:r w:rsidR="0060581D" w:rsidRPr="000624AA">
        <w:rPr>
          <w:szCs w:val="24"/>
        </w:rPr>
        <w:t xml:space="preserve">, </w:t>
      </w:r>
      <w:r w:rsidR="00F02BC8" w:rsidRPr="000624AA">
        <w:rPr>
          <w:szCs w:val="24"/>
          <w:lang w:val="sr-Cyrl-CS"/>
        </w:rPr>
        <w:t>Општинско Веће општине Владичин Хан,</w:t>
      </w:r>
      <w:r w:rsidR="005D6058" w:rsidRPr="000624AA">
        <w:rPr>
          <w:szCs w:val="24"/>
          <w:lang w:val="sr-Cyrl-CS"/>
        </w:rPr>
        <w:t xml:space="preserve"> дана:</w:t>
      </w:r>
      <w:r w:rsidR="005D6058" w:rsidRPr="000624AA">
        <w:rPr>
          <w:szCs w:val="24"/>
        </w:rPr>
        <w:t xml:space="preserve"> </w:t>
      </w:r>
      <w:r w:rsidR="00CF3A47" w:rsidRPr="008F4B6B">
        <w:rPr>
          <w:szCs w:val="24"/>
          <w:lang w:val="sr-Cyrl-CS"/>
        </w:rPr>
        <w:t>0</w:t>
      </w:r>
      <w:r w:rsidR="008F4B6B" w:rsidRPr="008F4B6B">
        <w:rPr>
          <w:szCs w:val="24"/>
          <w:lang w:val="sr-Cyrl-CS"/>
        </w:rPr>
        <w:t>9</w:t>
      </w:r>
      <w:r w:rsidR="00CF3A47" w:rsidRPr="008F4B6B">
        <w:rPr>
          <w:szCs w:val="24"/>
          <w:lang w:val="sr-Cyrl-CS"/>
        </w:rPr>
        <w:t>.06.2020</w:t>
      </w:r>
      <w:r w:rsidR="0050749A" w:rsidRPr="008F4B6B">
        <w:rPr>
          <w:szCs w:val="24"/>
        </w:rPr>
        <w:t>.</w:t>
      </w:r>
      <w:r w:rsidR="00A7219E" w:rsidRPr="000624AA">
        <w:rPr>
          <w:szCs w:val="24"/>
          <w:lang w:val="sr-Cyrl-CS"/>
        </w:rPr>
        <w:t xml:space="preserve"> године,</w:t>
      </w:r>
      <w:r w:rsidR="0076230E" w:rsidRPr="000624AA">
        <w:rPr>
          <w:szCs w:val="24"/>
        </w:rPr>
        <w:t xml:space="preserve"> расписује:</w:t>
      </w:r>
    </w:p>
    <w:p w:rsidR="003142A2" w:rsidRPr="000624AA" w:rsidRDefault="003142A2" w:rsidP="000624AA">
      <w:pPr>
        <w:autoSpaceDE w:val="0"/>
        <w:autoSpaceDN w:val="0"/>
        <w:adjustRightInd w:val="0"/>
        <w:spacing w:after="0"/>
        <w:rPr>
          <w:bCs/>
          <w:szCs w:val="24"/>
        </w:rPr>
      </w:pPr>
    </w:p>
    <w:p w:rsidR="003142A2" w:rsidRPr="000624AA" w:rsidRDefault="0083494B" w:rsidP="000624AA">
      <w:pPr>
        <w:autoSpaceDE w:val="0"/>
        <w:autoSpaceDN w:val="0"/>
        <w:adjustRightInd w:val="0"/>
        <w:spacing w:after="0"/>
        <w:jc w:val="center"/>
        <w:rPr>
          <w:b/>
          <w:bCs/>
          <w:szCs w:val="24"/>
        </w:rPr>
      </w:pPr>
      <w:r w:rsidRPr="000624AA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0624AA" w:rsidRDefault="00A07BB2" w:rsidP="000624AA">
      <w:pPr>
        <w:spacing w:line="240" w:lineRule="auto"/>
        <w:jc w:val="center"/>
        <w:rPr>
          <w:b/>
          <w:bCs/>
          <w:sz w:val="32"/>
          <w:szCs w:val="32"/>
        </w:rPr>
      </w:pPr>
      <w:r w:rsidRPr="000624AA">
        <w:rPr>
          <w:b/>
          <w:bCs/>
          <w:sz w:val="32"/>
          <w:szCs w:val="32"/>
        </w:rPr>
        <w:t>ЈАВНИ ПОЗИВ</w:t>
      </w:r>
    </w:p>
    <w:p w:rsidR="00A07BB2" w:rsidRPr="000624AA" w:rsidRDefault="00A07BB2" w:rsidP="000624AA">
      <w:pPr>
        <w:spacing w:after="0" w:line="240" w:lineRule="auto"/>
        <w:jc w:val="center"/>
        <w:rPr>
          <w:szCs w:val="24"/>
        </w:rPr>
      </w:pPr>
      <w:r w:rsidRPr="000624AA">
        <w:rPr>
          <w:szCs w:val="24"/>
        </w:rPr>
        <w:t xml:space="preserve">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ПОДСТИЦАЊА НАТАЛИТЕТА, КРОЗ ОТВАРАЊЕ АГРОБИЗНИС ЦЕНТРА ЗА РАЗВОЈ ВОЋАРСТВА И ПОВРТАРСТВА НА ТЕРИТОРИЈИ </w:t>
      </w:r>
    </w:p>
    <w:p w:rsidR="00A07BB2" w:rsidRPr="000624AA" w:rsidRDefault="00A07BB2" w:rsidP="000624AA">
      <w:pPr>
        <w:spacing w:after="0" w:line="240" w:lineRule="auto"/>
        <w:jc w:val="center"/>
        <w:rPr>
          <w:szCs w:val="24"/>
        </w:rPr>
      </w:pPr>
      <w:r w:rsidRPr="000624AA">
        <w:rPr>
          <w:szCs w:val="24"/>
        </w:rPr>
        <w:t>ОПШТИНЕ ВЛАДИЧИН ХАН</w:t>
      </w:r>
    </w:p>
    <w:p w:rsidR="00E02DE7" w:rsidRPr="000624AA" w:rsidRDefault="00E02DE7" w:rsidP="000624AA">
      <w:pPr>
        <w:spacing w:after="0"/>
        <w:rPr>
          <w:b/>
          <w:szCs w:val="24"/>
        </w:rPr>
      </w:pPr>
    </w:p>
    <w:p w:rsidR="0083494B" w:rsidRPr="000624AA" w:rsidRDefault="0083494B" w:rsidP="000624AA">
      <w:pPr>
        <w:spacing w:after="0"/>
        <w:rPr>
          <w:b/>
          <w:szCs w:val="24"/>
        </w:rPr>
      </w:pPr>
    </w:p>
    <w:p w:rsidR="003142A2" w:rsidRPr="000624AA" w:rsidRDefault="00A07BB2" w:rsidP="000624AA">
      <w:pPr>
        <w:spacing w:after="0"/>
        <w:rPr>
          <w:b/>
          <w:szCs w:val="24"/>
        </w:rPr>
      </w:pPr>
      <w:r w:rsidRPr="000624AA">
        <w:rPr>
          <w:b/>
          <w:szCs w:val="24"/>
        </w:rPr>
        <w:t>ПРЕДМЕТ И ЦИЉ ЈАВНОГ ПОЗИВА</w:t>
      </w:r>
    </w:p>
    <w:p w:rsidR="00E64831" w:rsidRPr="000624AA" w:rsidRDefault="00480F70" w:rsidP="000624AA">
      <w:pPr>
        <w:spacing w:after="0"/>
        <w:rPr>
          <w:szCs w:val="24"/>
          <w:lang w:val="sr-Cyrl-BA"/>
        </w:rPr>
      </w:pPr>
      <w:r w:rsidRPr="000624AA">
        <w:rPr>
          <w:szCs w:val="24"/>
        </w:rPr>
        <w:tab/>
      </w:r>
    </w:p>
    <w:p w:rsidR="00A07BB2" w:rsidRPr="000624AA" w:rsidRDefault="00A07BB2" w:rsidP="000624AA">
      <w:pPr>
        <w:ind w:firstLine="720"/>
        <w:rPr>
          <w:szCs w:val="24"/>
          <w:lang w:val="sr-Cyrl-BA"/>
        </w:rPr>
      </w:pPr>
      <w:r w:rsidRPr="000624AA">
        <w:rPr>
          <w:szCs w:val="24"/>
        </w:rPr>
        <w:t>Предмет јавног позива</w:t>
      </w:r>
      <w:r w:rsidR="00CF3A47">
        <w:rPr>
          <w:szCs w:val="24"/>
        </w:rPr>
        <w:t xml:space="preserve"> је</w:t>
      </w:r>
      <w:r w:rsidR="00CF3A47">
        <w:rPr>
          <w:szCs w:val="24"/>
          <w:lang w:val="sr-Cyrl-CS"/>
        </w:rPr>
        <w:t xml:space="preserve"> </w:t>
      </w:r>
      <w:r w:rsidR="003142A2" w:rsidRPr="000624AA">
        <w:rPr>
          <w:szCs w:val="24"/>
        </w:rPr>
        <w:t>суфинансирање пројеката</w:t>
      </w:r>
      <w:r w:rsidR="00D514B7" w:rsidRPr="000624AA">
        <w:rPr>
          <w:szCs w:val="24"/>
          <w:lang w:val="sr-Cyrl-BA"/>
        </w:rPr>
        <w:t xml:space="preserve">/програма </w:t>
      </w:r>
      <w:r w:rsidRPr="000624AA">
        <w:rPr>
          <w:szCs w:val="24"/>
          <w:lang w:val="sr-Cyrl-BA"/>
        </w:rPr>
        <w:t>економског оснаживања породичних пољопривредних газдинстава, у циљу подсти</w:t>
      </w:r>
      <w:r w:rsidR="000624AA" w:rsidRPr="000624AA">
        <w:rPr>
          <w:szCs w:val="24"/>
          <w:lang w:val="sr-Cyrl-BA"/>
        </w:rPr>
        <w:t>цања наталитета, кроз отварање А</w:t>
      </w:r>
      <w:r w:rsidRPr="000624AA">
        <w:rPr>
          <w:szCs w:val="24"/>
          <w:lang w:val="sr-Cyrl-BA"/>
        </w:rPr>
        <w:t xml:space="preserve">гробизнис центра за развој воћарства и повртарства на </w:t>
      </w:r>
      <w:r w:rsidR="00256F60" w:rsidRPr="000624AA">
        <w:rPr>
          <w:szCs w:val="24"/>
          <w:lang w:val="sr-Cyrl-BA"/>
        </w:rPr>
        <w:t>територији општине Владичин Хан, и обухтава подс</w:t>
      </w:r>
      <w:r w:rsidR="000A0A36">
        <w:rPr>
          <w:szCs w:val="24"/>
          <w:lang w:val="sr-Cyrl-BA"/>
        </w:rPr>
        <w:t>тицаје у сектору воћа и поврћа кроз</w:t>
      </w:r>
      <w:r w:rsidR="00256F60" w:rsidRPr="000624AA">
        <w:rPr>
          <w:szCs w:val="24"/>
          <w:lang w:val="sr-Cyrl-BA"/>
        </w:rPr>
        <w:t xml:space="preserve"> набавку: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lastRenderedPageBreak/>
        <w:t>Опреме и машине за примарну производњу биљних култура у заштићеном простору;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t>Опреме и машине за примарну производњу воћа и грожђа;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t>Опреме и машине за примарну производњу поврћа (укључујући и печурке);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t>Опреме и машине за убирање воћа, грожђа и поврћа (укључујући и печурке);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t xml:space="preserve">Опреме и машине за обраду земљишта, заштиту биљака (од болести, корова и штеточина), прихрањивање/ђубрење и транспорт примарних пољопривредних производа; </w:t>
      </w:r>
    </w:p>
    <w:p w:rsidR="00256F60" w:rsidRPr="000624AA" w:rsidRDefault="00256F60" w:rsidP="000624AA">
      <w:pPr>
        <w:pStyle w:val="a2"/>
        <w:numPr>
          <w:ilvl w:val="0"/>
          <w:numId w:val="27"/>
        </w:numPr>
        <w:spacing w:after="0"/>
        <w:rPr>
          <w:szCs w:val="24"/>
        </w:rPr>
      </w:pPr>
      <w:r w:rsidRPr="000624AA">
        <w:rPr>
          <w:szCs w:val="24"/>
        </w:rPr>
        <w:t>Опреме и машине за прераду воћа, грожђа и поврћа (укључујући и печурке).</w:t>
      </w:r>
    </w:p>
    <w:p w:rsidR="00707565" w:rsidRPr="000624AA" w:rsidRDefault="00707565" w:rsidP="000624AA">
      <w:pPr>
        <w:pStyle w:val="a2"/>
        <w:spacing w:after="0"/>
        <w:rPr>
          <w:szCs w:val="24"/>
        </w:rPr>
      </w:pPr>
    </w:p>
    <w:p w:rsidR="00707565" w:rsidRPr="000624AA" w:rsidRDefault="00707565" w:rsidP="000624AA">
      <w:pPr>
        <w:spacing w:after="0"/>
        <w:ind w:firstLine="720"/>
        <w:rPr>
          <w:b/>
          <w:szCs w:val="24"/>
        </w:rPr>
      </w:pPr>
      <w:r w:rsidRPr="000624AA">
        <w:rPr>
          <w:b/>
          <w:szCs w:val="24"/>
        </w:rPr>
        <w:t xml:space="preserve">Прихватљиве инвестиције за које се одобравају подстицаји по Јавном позиву дате су у Прилогу 1. који је </w:t>
      </w:r>
      <w:r w:rsidR="00E857D8" w:rsidRPr="000624AA">
        <w:rPr>
          <w:b/>
          <w:szCs w:val="24"/>
        </w:rPr>
        <w:t>саставни део овог Јавног позива, и обухватају инвестиције у набавку</w:t>
      </w:r>
      <w:r w:rsidR="007057ED" w:rsidRPr="000624AA">
        <w:rPr>
          <w:b/>
          <w:szCs w:val="24"/>
        </w:rPr>
        <w:t xml:space="preserve"> </w:t>
      </w:r>
      <w:r w:rsidR="00E857D8" w:rsidRPr="000624AA">
        <w:rPr>
          <w:b/>
          <w:szCs w:val="24"/>
        </w:rPr>
        <w:t>нове механизације, опреме и машина.</w:t>
      </w:r>
    </w:p>
    <w:p w:rsidR="00707565" w:rsidRPr="000624AA" w:rsidRDefault="00707565" w:rsidP="000624AA">
      <w:pPr>
        <w:pStyle w:val="a2"/>
        <w:spacing w:after="0"/>
        <w:rPr>
          <w:szCs w:val="24"/>
        </w:rPr>
      </w:pPr>
    </w:p>
    <w:p w:rsidR="00A07BB2" w:rsidRPr="000624AA" w:rsidRDefault="00A07BB2" w:rsidP="000624AA">
      <w:pPr>
        <w:ind w:firstLine="720"/>
        <w:rPr>
          <w:szCs w:val="24"/>
        </w:rPr>
      </w:pPr>
      <w:r w:rsidRPr="000624AA">
        <w:rPr>
          <w:szCs w:val="24"/>
        </w:rPr>
        <w:t>Додела бесповратних средстава по основу јавног позива врши се ради имплементације одобреног пројекта на конкурсу Кабинета министра без портфеља задуженог за демографију и популациону политику.</w:t>
      </w:r>
    </w:p>
    <w:p w:rsidR="00693CDE" w:rsidRPr="000624AA" w:rsidRDefault="00A07BB2" w:rsidP="000624AA">
      <w:pPr>
        <w:ind w:firstLine="720"/>
        <w:rPr>
          <w:szCs w:val="24"/>
          <w:lang w:val="sr-Cyrl-BA"/>
        </w:rPr>
      </w:pPr>
      <w:r w:rsidRPr="000624AA">
        <w:rPr>
          <w:szCs w:val="24"/>
        </w:rPr>
        <w:t>Општи циљ јавног позива</w:t>
      </w:r>
      <w:r w:rsidR="00693CDE" w:rsidRPr="000624AA">
        <w:rPr>
          <w:szCs w:val="24"/>
          <w:lang w:val="sr-Cyrl-BA"/>
        </w:rPr>
        <w:t xml:space="preserve"> </w:t>
      </w:r>
      <w:r w:rsidR="00693CDE" w:rsidRPr="000624AA">
        <w:rPr>
          <w:szCs w:val="24"/>
        </w:rPr>
        <w:t xml:space="preserve">је </w:t>
      </w:r>
      <w:r w:rsidR="00D514B7" w:rsidRPr="000624AA">
        <w:rPr>
          <w:szCs w:val="24"/>
          <w:lang w:val="sr-Cyrl-BA"/>
        </w:rPr>
        <w:t>оства</w:t>
      </w:r>
      <w:r w:rsidRPr="000624AA">
        <w:rPr>
          <w:szCs w:val="24"/>
          <w:lang w:val="sr-Cyrl-BA"/>
        </w:rPr>
        <w:t>ривање општег интереса у пољопривредној производњи, кроз економс</w:t>
      </w:r>
      <w:r w:rsidR="00256F60" w:rsidRPr="000624AA">
        <w:rPr>
          <w:szCs w:val="24"/>
          <w:lang w:val="sr-Cyrl-BA"/>
        </w:rPr>
        <w:t xml:space="preserve">ко оснаживање </w:t>
      </w:r>
      <w:r w:rsidR="000A0A36">
        <w:rPr>
          <w:szCs w:val="24"/>
          <w:lang w:val="sr-Cyrl-BA"/>
        </w:rPr>
        <w:t>пољопривредне производње на селу</w:t>
      </w:r>
      <w:r w:rsidR="000A0A36" w:rsidRPr="00504D10">
        <w:rPr>
          <w:szCs w:val="24"/>
          <w:lang w:val="sr-Cyrl-BA"/>
        </w:rPr>
        <w:t xml:space="preserve"> </w:t>
      </w:r>
      <w:r w:rsidR="00256F60" w:rsidRPr="000624AA">
        <w:rPr>
          <w:szCs w:val="24"/>
          <w:lang w:val="sr-Cyrl-BA"/>
        </w:rPr>
        <w:t xml:space="preserve">и подстицање наталитета, </w:t>
      </w:r>
      <w:r w:rsidRPr="000624AA">
        <w:rPr>
          <w:szCs w:val="24"/>
          <w:lang w:val="sr-Cyrl-BA"/>
        </w:rPr>
        <w:t>као и осмишљавање нових делотворних аграрних решења, која ће бити усклађена са условима тржишног привређивања и компаративним предностима општине Владичин Хан</w:t>
      </w:r>
      <w:r w:rsidR="00256F60" w:rsidRPr="000624AA">
        <w:rPr>
          <w:szCs w:val="24"/>
          <w:lang w:val="sr-Cyrl-BA"/>
        </w:rPr>
        <w:t xml:space="preserve">, </w:t>
      </w:r>
      <w:r w:rsidR="00693CDE" w:rsidRPr="000624AA">
        <w:rPr>
          <w:szCs w:val="24"/>
        </w:rPr>
        <w:t xml:space="preserve">кроз директну материјалну подршку </w:t>
      </w:r>
      <w:r w:rsidR="00256F60" w:rsidRPr="000624AA">
        <w:rPr>
          <w:szCs w:val="24"/>
        </w:rPr>
        <w:t>индивидуалним регистрованим породичним пољопривредним газдинствима</w:t>
      </w:r>
      <w:r w:rsidR="00A7441E" w:rsidRPr="000624AA">
        <w:rPr>
          <w:szCs w:val="24"/>
        </w:rPr>
        <w:t>.</w:t>
      </w:r>
    </w:p>
    <w:p w:rsidR="00E02DE7" w:rsidRPr="008F4B6B" w:rsidRDefault="00480F70" w:rsidP="000624AA">
      <w:pPr>
        <w:rPr>
          <w:szCs w:val="24"/>
        </w:rPr>
      </w:pPr>
      <w:r w:rsidRPr="000624AA">
        <w:rPr>
          <w:szCs w:val="24"/>
        </w:rPr>
        <w:tab/>
      </w:r>
      <w:r w:rsidR="00DA2A16" w:rsidRPr="000624AA">
        <w:rPr>
          <w:szCs w:val="24"/>
        </w:rPr>
        <w:t>Специфични циљ јавног конкурса је</w:t>
      </w:r>
      <w:r w:rsidR="009D6906" w:rsidRPr="000624AA">
        <w:rPr>
          <w:szCs w:val="24"/>
        </w:rPr>
        <w:t xml:space="preserve"> унапређење</w:t>
      </w:r>
      <w:r w:rsidR="00DA2A16" w:rsidRPr="000624AA">
        <w:rPr>
          <w:szCs w:val="24"/>
        </w:rPr>
        <w:t xml:space="preserve"> социјално-е</w:t>
      </w:r>
      <w:r w:rsidR="00256F60" w:rsidRPr="000624AA">
        <w:rPr>
          <w:szCs w:val="24"/>
        </w:rPr>
        <w:t xml:space="preserve">кономског и друштвеног положаја домаћинстава </w:t>
      </w:r>
      <w:r w:rsidR="004E6245" w:rsidRPr="000624AA">
        <w:rPr>
          <w:szCs w:val="24"/>
        </w:rPr>
        <w:t xml:space="preserve">и побољшање услова </w:t>
      </w:r>
      <w:r w:rsidR="00256F60" w:rsidRPr="000624AA">
        <w:rPr>
          <w:szCs w:val="24"/>
        </w:rPr>
        <w:t xml:space="preserve">живота и </w:t>
      </w:r>
      <w:r w:rsidR="004E6245" w:rsidRPr="000624AA">
        <w:rPr>
          <w:szCs w:val="24"/>
        </w:rPr>
        <w:t>рада</w:t>
      </w:r>
      <w:r w:rsidR="00277B24" w:rsidRPr="000624AA">
        <w:rPr>
          <w:szCs w:val="24"/>
        </w:rPr>
        <w:t xml:space="preserve"> на селу, кроз </w:t>
      </w:r>
      <w:r w:rsidR="00BA73C0">
        <w:rPr>
          <w:szCs w:val="24"/>
        </w:rPr>
        <w:t>повећање пољопривредне производње</w:t>
      </w:r>
      <w:r w:rsidR="00277B24" w:rsidRPr="000624AA">
        <w:rPr>
          <w:szCs w:val="24"/>
        </w:rPr>
        <w:t xml:space="preserve"> индивидуалних произвођача </w:t>
      </w:r>
      <w:r w:rsidR="00BA73C0">
        <w:rPr>
          <w:szCs w:val="24"/>
        </w:rPr>
        <w:t>под одређеним</w:t>
      </w:r>
      <w:r w:rsidR="00277B24" w:rsidRPr="000624AA">
        <w:rPr>
          <w:szCs w:val="24"/>
        </w:rPr>
        <w:t xml:space="preserve"> врста</w:t>
      </w:r>
      <w:r w:rsidR="00BA73C0">
        <w:rPr>
          <w:szCs w:val="24"/>
        </w:rPr>
        <w:t>ма</w:t>
      </w:r>
      <w:r w:rsidR="00277B24" w:rsidRPr="000624AA">
        <w:rPr>
          <w:szCs w:val="24"/>
        </w:rPr>
        <w:t xml:space="preserve"> воћа и поврћа у перспективи и њихово прерастање у велике пољопривредне произвођаче.</w:t>
      </w:r>
    </w:p>
    <w:p w:rsidR="00597F4D" w:rsidRPr="000624AA" w:rsidRDefault="00256F60" w:rsidP="000624AA">
      <w:pPr>
        <w:rPr>
          <w:b/>
          <w:szCs w:val="24"/>
        </w:rPr>
      </w:pPr>
      <w:r w:rsidRPr="000624AA">
        <w:rPr>
          <w:b/>
          <w:szCs w:val="24"/>
        </w:rPr>
        <w:t>ПРАВО</w:t>
      </w:r>
      <w:r w:rsidR="00CF3A47">
        <w:rPr>
          <w:b/>
          <w:szCs w:val="24"/>
          <w:lang w:val="sr-Cyrl-CS"/>
        </w:rPr>
        <w:t xml:space="preserve"> И УСЛОВИ</w:t>
      </w:r>
      <w:r w:rsidRPr="000624AA">
        <w:rPr>
          <w:b/>
          <w:szCs w:val="24"/>
        </w:rPr>
        <w:t xml:space="preserve"> УЧЕШЋА НА ЈАВНОМ ПОЗИВУ</w:t>
      </w:r>
    </w:p>
    <w:p w:rsidR="00256F60" w:rsidRPr="000624AA" w:rsidRDefault="00256F60" w:rsidP="000624AA">
      <w:pPr>
        <w:spacing w:before="120" w:after="120"/>
        <w:ind w:firstLine="360"/>
        <w:rPr>
          <w:color w:val="000000"/>
          <w:szCs w:val="24"/>
          <w:lang w:val="bg-BG"/>
        </w:rPr>
      </w:pPr>
      <w:r w:rsidRPr="000624AA">
        <w:rPr>
          <w:color w:val="000000"/>
          <w:szCs w:val="24"/>
        </w:rPr>
        <w:t>На јавни позив</w:t>
      </w:r>
      <w:r w:rsidR="00D514B7" w:rsidRPr="000624AA">
        <w:rPr>
          <w:color w:val="000000"/>
          <w:szCs w:val="24"/>
        </w:rPr>
        <w:t xml:space="preserve"> мо</w:t>
      </w:r>
      <w:r w:rsidR="00D514B7" w:rsidRPr="000624AA">
        <w:rPr>
          <w:color w:val="000000"/>
          <w:szCs w:val="24"/>
          <w:lang w:val="sr-Cyrl-BA"/>
        </w:rPr>
        <w:t>гу</w:t>
      </w:r>
      <w:r w:rsidR="00261638" w:rsidRPr="000624AA">
        <w:rPr>
          <w:color w:val="000000"/>
          <w:szCs w:val="24"/>
        </w:rPr>
        <w:t xml:space="preserve"> да учествуј</w:t>
      </w:r>
      <w:r w:rsidR="00693CDE" w:rsidRPr="000624AA">
        <w:rPr>
          <w:color w:val="000000"/>
          <w:szCs w:val="24"/>
          <w:lang w:val="sr-Cyrl-BA"/>
        </w:rPr>
        <w:t>у</w:t>
      </w:r>
      <w:r w:rsidR="00693CDE" w:rsidRPr="000624AA">
        <w:rPr>
          <w:color w:val="000000"/>
          <w:szCs w:val="24"/>
          <w:lang w:val="bg-BG"/>
        </w:rPr>
        <w:t xml:space="preserve"> </w:t>
      </w:r>
      <w:r w:rsidRPr="000624AA">
        <w:rPr>
          <w:color w:val="000000"/>
          <w:szCs w:val="24"/>
          <w:lang w:val="bg-BG"/>
        </w:rPr>
        <w:t>физичка лица – нос</w:t>
      </w:r>
      <w:r w:rsidR="00187BB4" w:rsidRPr="000624AA">
        <w:rPr>
          <w:color w:val="000000"/>
          <w:szCs w:val="24"/>
          <w:lang w:val="bg-BG"/>
        </w:rPr>
        <w:t>иоци</w:t>
      </w:r>
      <w:r w:rsidR="000624AA" w:rsidRPr="000624AA">
        <w:rPr>
          <w:color w:val="000000"/>
          <w:szCs w:val="24"/>
          <w:lang w:val="bg-BG"/>
        </w:rPr>
        <w:t>/чланови</w:t>
      </w:r>
      <w:r w:rsidRPr="000624AA">
        <w:rPr>
          <w:color w:val="000000"/>
          <w:szCs w:val="24"/>
          <w:lang w:val="bg-BG"/>
        </w:rPr>
        <w:t xml:space="preserve"> регистрованог породичног пољоприв</w:t>
      </w:r>
      <w:r w:rsidR="00556F71" w:rsidRPr="000624AA">
        <w:rPr>
          <w:color w:val="000000"/>
          <w:szCs w:val="24"/>
          <w:lang w:val="bg-BG"/>
        </w:rPr>
        <w:t xml:space="preserve">редног газдинства, </w:t>
      </w:r>
      <w:r w:rsidR="008E56F8">
        <w:rPr>
          <w:color w:val="000000"/>
          <w:szCs w:val="24"/>
          <w:lang w:val="bg-BG"/>
        </w:rPr>
        <w:t xml:space="preserve">која у календарској години у којој подносе пријаву имају навршених највише </w:t>
      </w:r>
      <w:r w:rsidR="00677800">
        <w:rPr>
          <w:color w:val="000000"/>
          <w:szCs w:val="24"/>
        </w:rPr>
        <w:t>50</w:t>
      </w:r>
      <w:r w:rsidRPr="000624AA">
        <w:rPr>
          <w:color w:val="000000"/>
          <w:szCs w:val="24"/>
          <w:lang w:val="bg-BG"/>
        </w:rPr>
        <w:t xml:space="preserve"> година, која имају квалитетну идеју за економско оснаживање породичног пољопривредног газдинства, и то ако: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 xml:space="preserve">је </w:t>
      </w:r>
      <w:r w:rsidR="00F70903" w:rsidRPr="000624AA">
        <w:rPr>
          <w:szCs w:val="24"/>
        </w:rPr>
        <w:t>носилац</w:t>
      </w:r>
      <w:r w:rsidR="000624AA" w:rsidRPr="000624AA">
        <w:rPr>
          <w:szCs w:val="24"/>
        </w:rPr>
        <w:t>/члан</w:t>
      </w:r>
      <w:r w:rsidR="00F70903" w:rsidRPr="000624AA">
        <w:rPr>
          <w:szCs w:val="24"/>
          <w:lang w:val="sr-Cyrl-CS"/>
        </w:rPr>
        <w:t xml:space="preserve"> </w:t>
      </w:r>
      <w:r w:rsidR="00E857D8" w:rsidRPr="000624AA">
        <w:rPr>
          <w:szCs w:val="24"/>
        </w:rPr>
        <w:t>комерцијалног</w:t>
      </w:r>
      <w:r w:rsidRPr="000624AA">
        <w:rPr>
          <w:szCs w:val="24"/>
        </w:rPr>
        <w:t xml:space="preserve"> пољопривредног газдинства</w:t>
      </w:r>
      <w:r w:rsidR="00EE1C56">
        <w:rPr>
          <w:szCs w:val="24"/>
        </w:rPr>
        <w:t xml:space="preserve"> </w:t>
      </w:r>
      <w:r w:rsidR="00EE1C56">
        <w:rPr>
          <w:szCs w:val="24"/>
          <w:lang w:val="sr-Cyrl-CS"/>
        </w:rPr>
        <w:t>регистрованог најкасније 31.12.2019. године</w:t>
      </w:r>
      <w:r w:rsidRPr="000624AA">
        <w:rPr>
          <w:szCs w:val="24"/>
        </w:rPr>
        <w:t xml:space="preserve"> </w:t>
      </w:r>
      <w:r w:rsidR="00187BB4" w:rsidRPr="000624AA">
        <w:rPr>
          <w:szCs w:val="24"/>
        </w:rPr>
        <w:t xml:space="preserve">са </w:t>
      </w:r>
      <w:r w:rsidRPr="000624AA">
        <w:rPr>
          <w:szCs w:val="24"/>
        </w:rPr>
        <w:t>териториј</w:t>
      </w:r>
      <w:r w:rsidR="00185257" w:rsidRPr="000624AA">
        <w:rPr>
          <w:szCs w:val="24"/>
        </w:rPr>
        <w:t>е општине Владичин Хан, уписан</w:t>
      </w:r>
      <w:r w:rsidRPr="000624AA">
        <w:rPr>
          <w:szCs w:val="24"/>
        </w:rPr>
        <w:t xml:space="preserve"> у Регистар пољопривренних газдинстава, и </w:t>
      </w:r>
      <w:r w:rsidR="00CF3A47">
        <w:rPr>
          <w:szCs w:val="24"/>
        </w:rPr>
        <w:t>налази се у активном статус</w:t>
      </w:r>
      <w:r w:rsidR="00CF3A47">
        <w:rPr>
          <w:szCs w:val="24"/>
          <w:lang w:val="sr-Cyrl-CS"/>
        </w:rPr>
        <w:t>у</w:t>
      </w:r>
      <w:r w:rsidRPr="000624AA">
        <w:rPr>
          <w:szCs w:val="24"/>
        </w:rPr>
        <w:t>;</w:t>
      </w:r>
    </w:p>
    <w:p w:rsidR="00C70C22" w:rsidRPr="000624AA" w:rsidRDefault="00C70C22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lastRenderedPageBreak/>
        <w:t>има уписане биљне култур</w:t>
      </w:r>
      <w:r w:rsidR="00187BB4" w:rsidRPr="000624AA">
        <w:rPr>
          <w:szCs w:val="24"/>
        </w:rPr>
        <w:t>е</w:t>
      </w:r>
      <w:r w:rsidRPr="000624AA">
        <w:rPr>
          <w:szCs w:val="24"/>
        </w:rPr>
        <w:t>, и то</w:t>
      </w:r>
      <w:r w:rsidR="00187BB4" w:rsidRPr="000624AA">
        <w:rPr>
          <w:szCs w:val="24"/>
        </w:rPr>
        <w:t xml:space="preserve"> од</w:t>
      </w:r>
      <w:r w:rsidR="00EE1C56">
        <w:rPr>
          <w:szCs w:val="24"/>
        </w:rPr>
        <w:t>:</w:t>
      </w:r>
      <w:r w:rsidR="00EE1C56">
        <w:rPr>
          <w:szCs w:val="24"/>
          <w:lang w:val="sr-Cyrl-CS"/>
        </w:rPr>
        <w:t xml:space="preserve"> </w:t>
      </w:r>
      <w:r w:rsidRPr="000624AA">
        <w:rPr>
          <w:rFonts w:eastAsia="Times New Roman"/>
          <w:bCs/>
          <w:szCs w:val="24"/>
        </w:rPr>
        <w:t xml:space="preserve">0,01 – 0,1 ха воћа и поврћа у заштићеном простору и/или 0,15 – 0,5 ха </w:t>
      </w:r>
      <w:r w:rsidR="000624AA" w:rsidRPr="000624AA">
        <w:rPr>
          <w:rFonts w:eastAsia="Times New Roman"/>
          <w:bCs/>
          <w:szCs w:val="24"/>
        </w:rPr>
        <w:t xml:space="preserve">јагода, купина и осталог </w:t>
      </w:r>
      <w:r w:rsidRPr="000624AA">
        <w:rPr>
          <w:rFonts w:eastAsia="Times New Roman"/>
          <w:bCs/>
          <w:szCs w:val="24"/>
        </w:rPr>
        <w:t>јагодичастог воћа на отвореном и/или 0,30 – 1,0 ха поврћа на отвореном простору и/или 0,15 – 1,5 ха коштичавог</w:t>
      </w:r>
      <w:r w:rsidR="00187BB4" w:rsidRPr="000624AA">
        <w:rPr>
          <w:rFonts w:eastAsia="Times New Roman"/>
          <w:bCs/>
          <w:szCs w:val="24"/>
        </w:rPr>
        <w:t>, јабучастог и/или језграстог</w:t>
      </w:r>
      <w:r w:rsidR="000A0A36">
        <w:rPr>
          <w:rFonts w:eastAsia="Times New Roman"/>
          <w:bCs/>
          <w:szCs w:val="24"/>
        </w:rPr>
        <w:t xml:space="preserve"> воћа и/или 0,15 – 1,5</w:t>
      </w:r>
      <w:r w:rsidRPr="000624AA">
        <w:rPr>
          <w:rFonts w:eastAsia="Times New Roman"/>
          <w:bCs/>
          <w:szCs w:val="24"/>
        </w:rPr>
        <w:t xml:space="preserve"> ха малине;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на дан подношења пријаве има навршених 18 година живота;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на дан подношења пријаве има пребивалиште на територији општине Владичин Хан;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у календарској години у којој поднос</w:t>
      </w:r>
      <w:r w:rsidR="008E56F8">
        <w:rPr>
          <w:szCs w:val="24"/>
        </w:rPr>
        <w:t>и пријаву има навршених највише 50</w:t>
      </w:r>
      <w:r w:rsidR="00556F71" w:rsidRPr="000624AA">
        <w:rPr>
          <w:szCs w:val="24"/>
        </w:rPr>
        <w:t xml:space="preserve"> година живота;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није започело реализацију инвестиције која је предмет пријаве</w:t>
      </w:r>
      <w:r w:rsidR="00556F71" w:rsidRPr="000624AA">
        <w:rPr>
          <w:szCs w:val="24"/>
        </w:rPr>
        <w:t xml:space="preserve"> у складу са овим </w:t>
      </w:r>
      <w:r w:rsidRPr="000624AA">
        <w:rPr>
          <w:szCs w:val="24"/>
        </w:rPr>
        <w:t>јавним позивом;</w:t>
      </w:r>
    </w:p>
    <w:p w:rsidR="007057ED" w:rsidRPr="000624AA" w:rsidRDefault="007057ED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инвестиција која је предмет пријаве у складу са овим јавним позивом се реализује на територији општине Владичин Хан;</w:t>
      </w:r>
    </w:p>
    <w:p w:rsidR="000A0A36" w:rsidRPr="001B0B41" w:rsidRDefault="000A0A36" w:rsidP="000A0A36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504D10">
        <w:rPr>
          <w:szCs w:val="24"/>
        </w:rPr>
        <w:t>за инвестицију за коју се подноси пријава на јавни позив, не користи постицаје по неком другом основу (субвенције, подстицаји, донације)</w:t>
      </w:r>
      <w:r>
        <w:rPr>
          <w:szCs w:val="24"/>
        </w:rPr>
        <w:t xml:space="preserve"> која потичу из буџета Републике Србије и буџет</w:t>
      </w:r>
      <w:r w:rsidR="008E56F8">
        <w:rPr>
          <w:szCs w:val="24"/>
        </w:rPr>
        <w:t xml:space="preserve">а јединица локалне самоуправе у </w:t>
      </w:r>
      <w:r w:rsidR="008E56F8" w:rsidRPr="008E56F8">
        <w:rPr>
          <w:szCs w:val="24"/>
        </w:rPr>
        <w:t>текућој</w:t>
      </w:r>
      <w:r>
        <w:rPr>
          <w:szCs w:val="24"/>
        </w:rPr>
        <w:t xml:space="preserve"> буџетској години</w:t>
      </w:r>
      <w:r w:rsidRPr="00504D10">
        <w:rPr>
          <w:szCs w:val="24"/>
        </w:rPr>
        <w:t>, односно ако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</w:t>
      </w:r>
    </w:p>
    <w:p w:rsidR="00256F60" w:rsidRPr="000624AA" w:rsidRDefault="00256F60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нема евидентираних неизмирених дуговања према општини Владичин Хан за послове пољопривреде, по основу раније остварених подстицаја и субвенција;</w:t>
      </w:r>
    </w:p>
    <w:p w:rsidR="00187BB4" w:rsidRPr="000624AA" w:rsidRDefault="00187BB4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нема евидентираних неизмирених пореских обавеза у тренутку подношења пријаве на јавни позив;</w:t>
      </w:r>
    </w:p>
    <w:p w:rsidR="00256F60" w:rsidRPr="000624AA" w:rsidRDefault="00185257" w:rsidP="000624AA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је измирило досп</w:t>
      </w:r>
      <w:r w:rsidR="00256F60" w:rsidRPr="000624AA">
        <w:rPr>
          <w:szCs w:val="24"/>
        </w:rPr>
        <w:t>еле обавезе по основу јавних прихода;</w:t>
      </w:r>
    </w:p>
    <w:p w:rsidR="00A84093" w:rsidRDefault="00256F60" w:rsidP="008F4B6B">
      <w:pPr>
        <w:pStyle w:val="a2"/>
        <w:numPr>
          <w:ilvl w:val="0"/>
          <w:numId w:val="28"/>
        </w:numPr>
        <w:spacing w:after="0"/>
        <w:rPr>
          <w:szCs w:val="24"/>
        </w:rPr>
      </w:pPr>
      <w:r w:rsidRPr="000624AA">
        <w:rPr>
          <w:szCs w:val="24"/>
        </w:rPr>
        <w:t>добављач и по</w:t>
      </w:r>
      <w:r w:rsidR="00F70903" w:rsidRPr="000624AA">
        <w:rPr>
          <w:szCs w:val="24"/>
        </w:rPr>
        <w:t>дносилац пријаве на јавни позив</w:t>
      </w:r>
      <w:r w:rsidRPr="000624AA">
        <w:rPr>
          <w:szCs w:val="24"/>
        </w:rPr>
        <w:t xml:space="preserve"> не представљају повезана лица</w:t>
      </w:r>
      <w:r w:rsidR="0090201A">
        <w:rPr>
          <w:szCs w:val="24"/>
        </w:rPr>
        <w:t>, у смислу Закона о привредним друштвима</w:t>
      </w:r>
      <w:r w:rsidRPr="000624AA">
        <w:rPr>
          <w:szCs w:val="24"/>
        </w:rPr>
        <w:t>.</w:t>
      </w:r>
    </w:p>
    <w:p w:rsidR="008F4B6B" w:rsidRPr="008F4B6B" w:rsidRDefault="008F4B6B" w:rsidP="008F4B6B">
      <w:pPr>
        <w:pStyle w:val="a2"/>
        <w:spacing w:after="0"/>
        <w:rPr>
          <w:szCs w:val="24"/>
        </w:rPr>
      </w:pPr>
    </w:p>
    <w:p w:rsidR="00625F33" w:rsidRPr="000624AA" w:rsidRDefault="00625F33" w:rsidP="000624AA">
      <w:pPr>
        <w:spacing w:after="0"/>
        <w:rPr>
          <w:b/>
          <w:szCs w:val="24"/>
        </w:rPr>
      </w:pPr>
      <w:r w:rsidRPr="000624AA">
        <w:rPr>
          <w:b/>
          <w:szCs w:val="24"/>
        </w:rPr>
        <w:t xml:space="preserve">Општина </w:t>
      </w:r>
      <w:r w:rsidR="008C6755" w:rsidRPr="000624AA">
        <w:rPr>
          <w:b/>
          <w:szCs w:val="24"/>
        </w:rPr>
        <w:t xml:space="preserve">Владичин Хан </w:t>
      </w:r>
      <w:r w:rsidRPr="000624AA">
        <w:rPr>
          <w:b/>
          <w:szCs w:val="24"/>
        </w:rPr>
        <w:t xml:space="preserve"> неће финансирати: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Порезе, укључујући и порез на додату вредност;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Царинске, увозне и остале административне таксе, као и накнада за потребне сагласности од државних институција и јавних предузећа;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Трошкове банкарске провизије, трошкове јемства и слично;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Трошкове превоза, монтаже и друге оперативне трошкове;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Допринос у натури (сопствени рад и материјал подносиоца пријаве);</w:t>
      </w:r>
    </w:p>
    <w:p w:rsidR="00256F60" w:rsidRPr="000624AA" w:rsidRDefault="00256F60" w:rsidP="000624AA">
      <w:pPr>
        <w:pStyle w:val="a2"/>
        <w:numPr>
          <w:ilvl w:val="0"/>
          <w:numId w:val="30"/>
        </w:numPr>
        <w:spacing w:after="0"/>
        <w:rPr>
          <w:szCs w:val="24"/>
        </w:rPr>
      </w:pPr>
      <w:r w:rsidRPr="000624AA">
        <w:rPr>
          <w:szCs w:val="24"/>
        </w:rPr>
        <w:t>Набавку инвестиција из Прилога 1. који је саставни део овог јавног позива, путем лизинга, цесије, компензације, асигнације или на други начин који представља неки облик гашења обавеза путем пребијања дугова.</w:t>
      </w:r>
    </w:p>
    <w:p w:rsidR="00A7441E" w:rsidRPr="000624AA" w:rsidRDefault="00A7441E" w:rsidP="000624AA">
      <w:pPr>
        <w:rPr>
          <w:b/>
          <w:szCs w:val="24"/>
          <w:lang w:val="sr-Cyrl-BA"/>
        </w:rPr>
      </w:pPr>
    </w:p>
    <w:p w:rsidR="00480F70" w:rsidRPr="000A0A36" w:rsidRDefault="007A4737" w:rsidP="000624AA">
      <w:pPr>
        <w:rPr>
          <w:b/>
          <w:szCs w:val="24"/>
        </w:rPr>
      </w:pPr>
      <w:r w:rsidRPr="000624AA">
        <w:rPr>
          <w:b/>
          <w:szCs w:val="24"/>
        </w:rPr>
        <w:t>ИЗНОС СРЕДСТАВА ПРЕДВИЂЕ</w:t>
      </w:r>
      <w:r w:rsidR="000A0A36">
        <w:rPr>
          <w:b/>
          <w:szCs w:val="24"/>
        </w:rPr>
        <w:t>НИХ ЗА ДОДЕЛУ ПО ЈАВНОМ ПОЗИВУ</w:t>
      </w:r>
    </w:p>
    <w:p w:rsidR="00C70C22" w:rsidRPr="000624AA" w:rsidRDefault="00BA7EE2" w:rsidP="000624AA">
      <w:pPr>
        <w:rPr>
          <w:szCs w:val="24"/>
        </w:rPr>
      </w:pPr>
      <w:r w:rsidRPr="000624AA">
        <w:rPr>
          <w:szCs w:val="24"/>
        </w:rPr>
        <w:lastRenderedPageBreak/>
        <w:tab/>
        <w:t>Средства за реализацију пројеката/програма</w:t>
      </w:r>
      <w:r w:rsidR="00825ABF" w:rsidRPr="000624AA">
        <w:rPr>
          <w:szCs w:val="24"/>
          <w:lang w:val="sr-Cyrl-BA"/>
        </w:rPr>
        <w:t xml:space="preserve"> </w:t>
      </w:r>
      <w:r w:rsidR="004227E9" w:rsidRPr="000624AA">
        <w:rPr>
          <w:szCs w:val="24"/>
          <w:lang w:val="sr-Cyrl-BA"/>
        </w:rPr>
        <w:t>економског оснаживања породичних пољопривредних газдинстава, у циљу подсти</w:t>
      </w:r>
      <w:r w:rsidR="00185257" w:rsidRPr="000624AA">
        <w:rPr>
          <w:szCs w:val="24"/>
          <w:lang w:val="sr-Cyrl-BA"/>
        </w:rPr>
        <w:t>цања наталитета, кроз отварање А</w:t>
      </w:r>
      <w:r w:rsidR="004227E9" w:rsidRPr="000624AA">
        <w:rPr>
          <w:szCs w:val="24"/>
          <w:lang w:val="sr-Cyrl-BA"/>
        </w:rPr>
        <w:t xml:space="preserve">гробизнис центра за развој воћарства и повртарства на територији општине Владичин Хан, </w:t>
      </w:r>
      <w:r w:rsidRPr="000624AA">
        <w:rPr>
          <w:szCs w:val="24"/>
        </w:rPr>
        <w:t xml:space="preserve">обезбеђена су </w:t>
      </w:r>
      <w:r w:rsidR="004227E9" w:rsidRPr="000624AA">
        <w:rPr>
          <w:szCs w:val="24"/>
        </w:rPr>
        <w:t xml:space="preserve">Уговором о суфинансирању мера популационе политике јединица локалне самоуправе у Републици Србији у 2020. години, 063 Број: 401-00-136/55/-2020-01, од 02.03.2020. године, </w:t>
      </w:r>
      <w:r w:rsidR="007057ED" w:rsidRPr="000624AA">
        <w:rPr>
          <w:szCs w:val="24"/>
        </w:rPr>
        <w:t xml:space="preserve">и </w:t>
      </w:r>
      <w:r w:rsidRPr="000624AA">
        <w:rPr>
          <w:szCs w:val="24"/>
        </w:rPr>
        <w:t xml:space="preserve">у </w:t>
      </w:r>
      <w:r w:rsidR="007057ED" w:rsidRPr="000624AA">
        <w:rPr>
          <w:szCs w:val="24"/>
        </w:rPr>
        <w:t xml:space="preserve">Одлуци о </w:t>
      </w:r>
      <w:r w:rsidRPr="000624AA">
        <w:rPr>
          <w:szCs w:val="24"/>
        </w:rPr>
        <w:t xml:space="preserve">буџету општине </w:t>
      </w:r>
      <w:r w:rsidR="00B3411F" w:rsidRPr="000624AA">
        <w:rPr>
          <w:szCs w:val="24"/>
        </w:rPr>
        <w:t xml:space="preserve">Владичин Хан </w:t>
      </w:r>
      <w:r w:rsidR="00DB1A64" w:rsidRPr="000624AA">
        <w:rPr>
          <w:szCs w:val="24"/>
        </w:rPr>
        <w:t>за 2020</w:t>
      </w:r>
      <w:r w:rsidRPr="000624AA">
        <w:rPr>
          <w:szCs w:val="24"/>
        </w:rPr>
        <w:t xml:space="preserve">. годину, у укупном износу од </w:t>
      </w:r>
      <w:r w:rsidR="004227E9" w:rsidRPr="000624AA">
        <w:rPr>
          <w:szCs w:val="24"/>
        </w:rPr>
        <w:t>7</w:t>
      </w:r>
      <w:r w:rsidR="009F511D" w:rsidRPr="000624AA">
        <w:rPr>
          <w:szCs w:val="24"/>
        </w:rPr>
        <w:t>.</w:t>
      </w:r>
      <w:r w:rsidR="00DB1A64" w:rsidRPr="000624AA">
        <w:rPr>
          <w:szCs w:val="24"/>
        </w:rPr>
        <w:t>0</w:t>
      </w:r>
      <w:r w:rsidR="00B37BB4" w:rsidRPr="000624AA">
        <w:rPr>
          <w:szCs w:val="24"/>
          <w:lang w:val="sr-Cyrl-BA"/>
        </w:rPr>
        <w:t>0</w:t>
      </w:r>
      <w:r w:rsidR="00395E9F" w:rsidRPr="000624AA">
        <w:rPr>
          <w:szCs w:val="24"/>
        </w:rPr>
        <w:t>0</w:t>
      </w:r>
      <w:r w:rsidR="009D6906" w:rsidRPr="000624AA">
        <w:rPr>
          <w:szCs w:val="24"/>
        </w:rPr>
        <w:t>.000</w:t>
      </w:r>
      <w:r w:rsidR="00953E34">
        <w:rPr>
          <w:szCs w:val="24"/>
        </w:rPr>
        <w:t>,00</w:t>
      </w:r>
      <w:r w:rsidR="009D6906" w:rsidRPr="000624AA">
        <w:rPr>
          <w:szCs w:val="24"/>
        </w:rPr>
        <w:t xml:space="preserve"> д</w:t>
      </w:r>
      <w:r w:rsidRPr="000624AA">
        <w:rPr>
          <w:szCs w:val="24"/>
        </w:rPr>
        <w:t>инара</w:t>
      </w:r>
      <w:r w:rsidR="00825ABF" w:rsidRPr="000624AA">
        <w:rPr>
          <w:szCs w:val="24"/>
          <w:lang w:val="sr-Cyrl-BA"/>
        </w:rPr>
        <w:t>.</w:t>
      </w:r>
      <w:r w:rsidR="00AE24B8" w:rsidRPr="000624AA">
        <w:rPr>
          <w:szCs w:val="24"/>
        </w:rPr>
        <w:t xml:space="preserve"> </w:t>
      </w:r>
    </w:p>
    <w:p w:rsidR="00953E34" w:rsidRDefault="00953E34" w:rsidP="00953E34">
      <w:pPr>
        <w:rPr>
          <w:szCs w:val="24"/>
          <w:lang w:val="sr-Cyrl-CS"/>
        </w:rPr>
      </w:pPr>
      <w:r>
        <w:rPr>
          <w:szCs w:val="24"/>
        </w:rPr>
        <w:tab/>
      </w:r>
      <w:r w:rsidR="00AE24B8" w:rsidRPr="000624AA">
        <w:rPr>
          <w:szCs w:val="24"/>
        </w:rPr>
        <w:t>Максимални износ бесповратних средстава по једној пријави износи до 270.000,00 динара. Минимални износ бесповратних средстава по једној пријави је 60.000,00 динара.</w:t>
      </w:r>
      <w:r>
        <w:rPr>
          <w:szCs w:val="24"/>
        </w:rPr>
        <w:t xml:space="preserve"> </w:t>
      </w:r>
      <w:r w:rsidRPr="00E8529A">
        <w:rPr>
          <w:szCs w:val="24"/>
        </w:rPr>
        <w:t>Подносилац пријаве има обавезу суфинансирања предмета инвестиције од минимум 11% од износа средстава које захтева од општине Владичин Хан.</w:t>
      </w:r>
    </w:p>
    <w:p w:rsidR="00CF3A47" w:rsidRPr="00CF3A47" w:rsidRDefault="00CF3A47" w:rsidP="00953E34">
      <w:pPr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Након доношења </w:t>
      </w:r>
      <w:r>
        <w:rPr>
          <w:rFonts w:eastAsia="Times New Roman"/>
          <w:color w:val="000000"/>
          <w:szCs w:val="24"/>
        </w:rPr>
        <w:t>Одлук</w:t>
      </w:r>
      <w:r>
        <w:rPr>
          <w:rFonts w:eastAsia="Times New Roman"/>
          <w:color w:val="000000"/>
          <w:szCs w:val="24"/>
          <w:lang w:val="sr-Cyrl-CS"/>
        </w:rPr>
        <w:t>е</w:t>
      </w:r>
      <w:r w:rsidRPr="000624AA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 xml:space="preserve">Општинског већа </w:t>
      </w:r>
      <w:r w:rsidRPr="000624AA">
        <w:rPr>
          <w:rFonts w:eastAsia="Times New Roman"/>
          <w:color w:val="000000"/>
          <w:szCs w:val="24"/>
        </w:rPr>
        <w:t xml:space="preserve">о избору пројеката </w:t>
      </w:r>
      <w:r>
        <w:rPr>
          <w:rFonts w:eastAsia="Times New Roman"/>
          <w:color w:val="000000"/>
          <w:szCs w:val="24"/>
          <w:lang w:val="sr-Cyrl-CS"/>
        </w:rPr>
        <w:t>и одобравања права на подстицаје, потписивања уговора и уплате средстава од стране општине Владичин Хан, подносилац пријаве чији је пројекат одобрен за суфинансирање, је дужан да уплати износ предвиђен за суфинансирање у пријави на наменски рачун пољопривредног газдинства, након чега ће целокупни износ средстава за набавку предмета инвестиције која је предвиђена у пријави, бити пренет добављачу на рачун.</w:t>
      </w:r>
    </w:p>
    <w:p w:rsidR="00E02DE7" w:rsidRPr="000624AA" w:rsidRDefault="00967FCE" w:rsidP="000624AA">
      <w:pPr>
        <w:spacing w:after="0"/>
        <w:ind w:firstLine="720"/>
        <w:rPr>
          <w:szCs w:val="24"/>
        </w:rPr>
      </w:pPr>
      <w:r w:rsidRPr="000624AA">
        <w:rPr>
          <w:szCs w:val="24"/>
        </w:rPr>
        <w:t>Избор програма</w:t>
      </w:r>
      <w:r w:rsidRPr="000624AA">
        <w:rPr>
          <w:b/>
          <w:szCs w:val="24"/>
          <w:lang w:val="sr-Cyrl-CS"/>
        </w:rPr>
        <w:t xml:space="preserve"> </w:t>
      </w:r>
      <w:r w:rsidR="00B77298" w:rsidRPr="000624AA">
        <w:rPr>
          <w:szCs w:val="24"/>
          <w:lang w:val="sr-Cyrl-CS"/>
        </w:rPr>
        <w:t>односн</w:t>
      </w:r>
      <w:r w:rsidRPr="000624AA">
        <w:rPr>
          <w:szCs w:val="24"/>
          <w:lang w:val="sr-Cyrl-CS"/>
        </w:rPr>
        <w:t>о пројекта</w:t>
      </w:r>
      <w:r w:rsidR="004227E9" w:rsidRPr="000624AA">
        <w:rPr>
          <w:szCs w:val="24"/>
        </w:rPr>
        <w:t xml:space="preserve"> који ће се суфинансирати</w:t>
      </w:r>
      <w:r w:rsidRPr="000624AA">
        <w:rPr>
          <w:szCs w:val="24"/>
        </w:rPr>
        <w:t xml:space="preserve"> средствима буџета општине Владичин Хан врши се применом следећих општих критеријума</w:t>
      </w:r>
      <w:r w:rsidR="007057ED" w:rsidRPr="000624AA">
        <w:rPr>
          <w:szCs w:val="24"/>
        </w:rPr>
        <w:t>, који ће детаљно разрађени чинити саставни део јавног позива</w:t>
      </w:r>
      <w:r w:rsidRPr="000624AA">
        <w:rPr>
          <w:szCs w:val="24"/>
        </w:rPr>
        <w:t>:</w:t>
      </w:r>
    </w:p>
    <w:p w:rsidR="00E02DE7" w:rsidRPr="000624AA" w:rsidRDefault="004227E9" w:rsidP="000624AA">
      <w:pPr>
        <w:pStyle w:val="a2"/>
        <w:numPr>
          <w:ilvl w:val="0"/>
          <w:numId w:val="22"/>
        </w:numPr>
        <w:rPr>
          <w:szCs w:val="24"/>
        </w:rPr>
      </w:pPr>
      <w:r w:rsidRPr="000624AA">
        <w:rPr>
          <w:szCs w:val="24"/>
          <w:lang w:val="sr-Cyrl-BA"/>
        </w:rPr>
        <w:t>усклађеност пројекта са општим циљем јавног позива;</w:t>
      </w:r>
    </w:p>
    <w:p w:rsidR="00E02DE7" w:rsidRPr="000624AA" w:rsidRDefault="00676BF7" w:rsidP="000624AA">
      <w:pPr>
        <w:pStyle w:val="a2"/>
        <w:numPr>
          <w:ilvl w:val="0"/>
          <w:numId w:val="22"/>
        </w:numPr>
        <w:rPr>
          <w:szCs w:val="24"/>
        </w:rPr>
      </w:pPr>
      <w:r w:rsidRPr="000624AA">
        <w:rPr>
          <w:szCs w:val="24"/>
          <w:lang w:val="sr-Cyrl-BA"/>
        </w:rPr>
        <w:t>квалитет и садржајна иновативност пројекта</w:t>
      </w:r>
      <w:r w:rsidR="00967FCE" w:rsidRPr="000624AA">
        <w:rPr>
          <w:szCs w:val="24"/>
        </w:rPr>
        <w:t>;</w:t>
      </w:r>
    </w:p>
    <w:p w:rsidR="00676BF7" w:rsidRPr="000624AA" w:rsidRDefault="00676BF7" w:rsidP="000624AA">
      <w:pPr>
        <w:pStyle w:val="a2"/>
        <w:numPr>
          <w:ilvl w:val="0"/>
          <w:numId w:val="22"/>
        </w:numPr>
        <w:rPr>
          <w:szCs w:val="24"/>
        </w:rPr>
      </w:pPr>
      <w:r w:rsidRPr="000624AA">
        <w:rPr>
          <w:szCs w:val="24"/>
          <w:lang w:val="sr-Cyrl-BA"/>
        </w:rPr>
        <w:t>капацитети потребни за реализацију пројекта</w:t>
      </w:r>
      <w:r w:rsidR="004227E9" w:rsidRPr="000624AA">
        <w:rPr>
          <w:szCs w:val="24"/>
          <w:lang w:val="sr-Cyrl-BA"/>
        </w:rPr>
        <w:t>;</w:t>
      </w:r>
    </w:p>
    <w:p w:rsidR="00676BF7" w:rsidRPr="000624AA" w:rsidRDefault="00676BF7" w:rsidP="000624AA">
      <w:pPr>
        <w:pStyle w:val="a2"/>
        <w:numPr>
          <w:ilvl w:val="0"/>
          <w:numId w:val="22"/>
        </w:numPr>
        <w:rPr>
          <w:szCs w:val="24"/>
        </w:rPr>
      </w:pPr>
      <w:r w:rsidRPr="000624AA">
        <w:rPr>
          <w:szCs w:val="24"/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0624AA" w:rsidRDefault="00676BF7" w:rsidP="000624AA">
      <w:pPr>
        <w:pStyle w:val="a2"/>
        <w:numPr>
          <w:ilvl w:val="0"/>
          <w:numId w:val="22"/>
        </w:numPr>
        <w:rPr>
          <w:szCs w:val="24"/>
        </w:rPr>
      </w:pPr>
      <w:r w:rsidRPr="000624AA">
        <w:rPr>
          <w:szCs w:val="24"/>
          <w:lang w:val="sr-Cyrl-BA"/>
        </w:rPr>
        <w:t>степен утицај</w:t>
      </w:r>
      <w:r w:rsidR="004227E9" w:rsidRPr="000624AA">
        <w:rPr>
          <w:szCs w:val="24"/>
          <w:lang w:val="sr-Cyrl-BA"/>
        </w:rPr>
        <w:t xml:space="preserve">а пројекта на квалитет </w:t>
      </w:r>
      <w:r w:rsidRPr="000624AA">
        <w:rPr>
          <w:szCs w:val="24"/>
          <w:lang w:val="sr-Cyrl-BA"/>
        </w:rPr>
        <w:t>живота заједнице.</w:t>
      </w:r>
    </w:p>
    <w:p w:rsidR="000A7AEB" w:rsidRPr="000624AA" w:rsidRDefault="000A7AEB" w:rsidP="000624AA">
      <w:pPr>
        <w:pStyle w:val="NormalWeb"/>
        <w:spacing w:before="0" w:beforeAutospacing="0" w:after="0" w:afterAutospacing="0" w:line="276" w:lineRule="auto"/>
        <w:jc w:val="both"/>
      </w:pPr>
      <w:r w:rsidRPr="000624AA">
        <w:rPr>
          <w:noProof/>
          <w:lang w:val="sr-Cyrl-CS"/>
        </w:rPr>
        <w:tab/>
      </w:r>
      <w:r w:rsidR="00AF16CF" w:rsidRPr="000624AA">
        <w:rPr>
          <w:noProof/>
          <w:lang w:val="sr-Cyrl-CS"/>
        </w:rPr>
        <w:t xml:space="preserve">Чланови </w:t>
      </w:r>
      <w:r w:rsidR="00187BB4" w:rsidRPr="000624AA">
        <w:rPr>
          <w:noProof/>
          <w:lang w:val="sr-Cyrl-CS"/>
        </w:rPr>
        <w:t>Комисије</w:t>
      </w:r>
      <w:r w:rsidR="00947C0A" w:rsidRPr="000624AA">
        <w:rPr>
          <w:noProof/>
          <w:lang w:val="sr-Cyrl-CS"/>
        </w:rPr>
        <w:t xml:space="preserve"> за спровођење јавног позива </w:t>
      </w:r>
      <w:r w:rsidR="00187BB4" w:rsidRPr="000624AA">
        <w:t>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</w:t>
      </w:r>
      <w:r w:rsidR="00185257" w:rsidRPr="000624AA">
        <w:t>цања наталитета, кроз отварање А</w:t>
      </w:r>
      <w:r w:rsidR="00187BB4" w:rsidRPr="000624AA">
        <w:t xml:space="preserve">гробизнис центра за развој воћарства и повртарства на територији </w:t>
      </w:r>
      <w:r w:rsidR="00947C0A" w:rsidRPr="000624AA">
        <w:t xml:space="preserve"> општине Владичин Х</w:t>
      </w:r>
      <w:r w:rsidR="00187BB4" w:rsidRPr="000624AA">
        <w:t>ан</w:t>
      </w:r>
      <w:r w:rsidR="00947C0A" w:rsidRPr="000624AA">
        <w:t xml:space="preserve"> (у даљем тексту: Комисија), вр</w:t>
      </w:r>
      <w:r w:rsidR="00AF16CF" w:rsidRPr="000624AA">
        <w:rPr>
          <w:noProof/>
          <w:lang w:val="sr-Cyrl-CS"/>
        </w:rPr>
        <w:t>ше</w:t>
      </w:r>
      <w:r w:rsidR="00556F71" w:rsidRPr="000624AA">
        <w:rPr>
          <w:noProof/>
        </w:rPr>
        <w:t xml:space="preserve"> </w:t>
      </w:r>
      <w:r w:rsidR="000A0A36">
        <w:rPr>
          <w:noProof/>
          <w:lang w:val="sr-Cyrl-CS"/>
        </w:rPr>
        <w:t>вредновање поднетог пројек</w:t>
      </w:r>
      <w:r w:rsidR="00B47A41">
        <w:rPr>
          <w:noProof/>
          <w:lang w:val="sr-Cyrl-CS"/>
        </w:rPr>
        <w:t>та, у складу са прописаним критеријумима за бодовање.</w:t>
      </w:r>
      <w:r w:rsidR="00BB50F8" w:rsidRPr="000624AA">
        <w:rPr>
          <w:noProof/>
          <w:lang w:val="sr-Cyrl-CS"/>
        </w:rPr>
        <w:t xml:space="preserve"> </w:t>
      </w:r>
    </w:p>
    <w:p w:rsidR="00B47A41" w:rsidRDefault="00803698" w:rsidP="00B47A41">
      <w:pPr>
        <w:pStyle w:val="NormalWeb"/>
        <w:spacing w:line="276" w:lineRule="auto"/>
        <w:ind w:firstLine="720"/>
        <w:jc w:val="both"/>
        <w:rPr>
          <w:noProof/>
          <w:lang w:val="sr-Cyrl-CS"/>
        </w:rPr>
      </w:pPr>
      <w:r w:rsidRPr="000624AA">
        <w:t xml:space="preserve">Уколико </w:t>
      </w:r>
      <w:r w:rsidR="00E02DE7" w:rsidRPr="000624AA">
        <w:t xml:space="preserve">се износ </w:t>
      </w:r>
      <w:r w:rsidR="000A0A36">
        <w:t>предложених</w:t>
      </w:r>
      <w:r w:rsidR="00E02DE7" w:rsidRPr="000624AA">
        <w:t xml:space="preserve"> средства </w:t>
      </w:r>
      <w:r w:rsidRPr="000624AA">
        <w:t>разликује од</w:t>
      </w:r>
      <w:r w:rsidR="00E02DE7" w:rsidRPr="000624AA">
        <w:t xml:space="preserve"> </w:t>
      </w:r>
      <w:r w:rsidR="000A0A36">
        <w:t xml:space="preserve">износа </w:t>
      </w:r>
      <w:r w:rsidR="00E02DE7" w:rsidRPr="000624AA">
        <w:t>тражених</w:t>
      </w:r>
      <w:r w:rsidR="004E2F9B" w:rsidRPr="000624AA">
        <w:t xml:space="preserve"> средства за финансирањ</w:t>
      </w:r>
      <w:r w:rsidRPr="000624AA">
        <w:t>е пројекта,</w:t>
      </w:r>
      <w:r w:rsidR="00D6373F" w:rsidRPr="000624AA">
        <w:rPr>
          <w:b/>
          <w:noProof/>
          <w:lang w:val="sr-Cyrl-CS"/>
        </w:rPr>
        <w:t xml:space="preserve"> </w:t>
      </w:r>
      <w:r w:rsidR="00947C0A" w:rsidRPr="000624AA">
        <w:rPr>
          <w:noProof/>
          <w:lang w:val="sr-Cyrl-CS"/>
        </w:rPr>
        <w:t>Комисија</w:t>
      </w:r>
      <w:r w:rsidR="00D6373F" w:rsidRPr="000624AA">
        <w:rPr>
          <w:noProof/>
          <w:lang w:val="sr-Cyrl-CS"/>
        </w:rPr>
        <w:t xml:space="preserve">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 w:rsidRPr="000624AA">
        <w:rPr>
          <w:noProof/>
          <w:lang w:val="sr-Cyrl-CS"/>
        </w:rPr>
        <w:t>, а све у циљу израде што оптим</w:t>
      </w:r>
      <w:r w:rsidR="00D6373F" w:rsidRPr="000624AA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Default="000A0A36" w:rsidP="000624AA">
      <w:pPr>
        <w:pStyle w:val="NormalWeb"/>
        <w:spacing w:before="0" w:beforeAutospacing="0" w:after="240" w:afterAutospacing="0" w:line="276" w:lineRule="auto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Уколико подносилац поднетог</w:t>
      </w:r>
      <w:r w:rsidR="00D6373F" w:rsidRPr="000624AA">
        <w:rPr>
          <w:noProof/>
          <w:lang w:val="sr-Cyrl-CS"/>
        </w:rPr>
        <w:t xml:space="preserve"> пројекта не пристане на предлож</w:t>
      </w:r>
      <w:r w:rsidR="004227E9" w:rsidRPr="000624AA">
        <w:rPr>
          <w:noProof/>
          <w:lang w:val="sr-Cyrl-CS"/>
        </w:rPr>
        <w:t>ене</w:t>
      </w:r>
      <w:r w:rsidR="00947C0A" w:rsidRPr="000624AA">
        <w:rPr>
          <w:noProof/>
          <w:lang w:val="sr-Cyrl-CS"/>
        </w:rPr>
        <w:t xml:space="preserve"> корекције од стране Комисије</w:t>
      </w:r>
      <w:r w:rsidR="00D6373F" w:rsidRPr="000624AA">
        <w:rPr>
          <w:noProof/>
          <w:lang w:val="sr-Cyrl-CS"/>
        </w:rPr>
        <w:t xml:space="preserve"> сматраће се да </w:t>
      </w:r>
      <w:r w:rsidR="004227E9" w:rsidRPr="000624AA">
        <w:rPr>
          <w:noProof/>
          <w:lang w:val="sr-Cyrl-CS"/>
        </w:rPr>
        <w:t>је одустао од пријаве</w:t>
      </w:r>
      <w:r w:rsidR="00E02DE7" w:rsidRPr="000624AA">
        <w:rPr>
          <w:noProof/>
          <w:lang w:val="sr-Cyrl-CS"/>
        </w:rPr>
        <w:t>.</w:t>
      </w:r>
    </w:p>
    <w:p w:rsidR="00B47A41" w:rsidRDefault="00B47A41" w:rsidP="00B47A41">
      <w:pPr>
        <w:spacing w:after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221DDA">
        <w:rPr>
          <w:szCs w:val="24"/>
          <w:lang w:val="sr-Cyrl-CS"/>
        </w:rPr>
        <w:t>Уколико подносилац пријаве захтева већи износ средстава од максималног изн</w:t>
      </w:r>
      <w:r>
        <w:rPr>
          <w:szCs w:val="24"/>
          <w:lang w:val="sr-Cyrl-CS"/>
        </w:rPr>
        <w:t>оса предвиђеног јавним позивом</w:t>
      </w:r>
      <w:r w:rsidRPr="00221DDA">
        <w:rPr>
          <w:szCs w:val="24"/>
          <w:lang w:val="sr-Cyrl-CS"/>
        </w:rPr>
        <w:t xml:space="preserve"> без адекватног учешћа, Комисија ће тражити корекцију пријаве у делу суфинансирања. </w:t>
      </w:r>
      <w:r w:rsidRPr="00221DDA">
        <w:rPr>
          <w:noProof/>
          <w:szCs w:val="24"/>
          <w:lang w:val="sr-Cyrl-CS"/>
        </w:rPr>
        <w:t>Уколико подносилац поднетог пројекта не пристане на предложене корекције од стране Комисије сматраће се да је одустао од пријаве.</w:t>
      </w:r>
    </w:p>
    <w:p w:rsidR="00B47A41" w:rsidRDefault="00B47A41" w:rsidP="00B47A41">
      <w:pPr>
        <w:spacing w:after="0"/>
        <w:rPr>
          <w:szCs w:val="24"/>
          <w:lang w:val="sr-Cyrl-CS"/>
        </w:rPr>
      </w:pPr>
    </w:p>
    <w:p w:rsidR="00271704" w:rsidRDefault="00B47A41" w:rsidP="00B47A41">
      <w:pPr>
        <w:spacing w:after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="00947C0A" w:rsidRPr="000624AA">
        <w:rPr>
          <w:szCs w:val="24"/>
        </w:rPr>
        <w:t>Комисија</w:t>
      </w:r>
      <w:r w:rsidR="004227E9" w:rsidRPr="000624AA">
        <w:rPr>
          <w:szCs w:val="24"/>
        </w:rPr>
        <w:t>,</w:t>
      </w:r>
      <w:r w:rsidR="000A0A36">
        <w:rPr>
          <w:szCs w:val="24"/>
        </w:rPr>
        <w:t xml:space="preserve"> задржава право да не предложи расподелу целокупног износа средстава предвиђених за доделу по јавном позиву</w:t>
      </w:r>
      <w:r w:rsidR="00BB010F" w:rsidRPr="000624AA">
        <w:rPr>
          <w:szCs w:val="24"/>
        </w:rPr>
        <w:t>, уколико пројекти не задовоље минимум неопходних услова.</w:t>
      </w:r>
    </w:p>
    <w:p w:rsidR="00B47A41" w:rsidRPr="00B47A41" w:rsidRDefault="00B47A41" w:rsidP="00B47A41">
      <w:pPr>
        <w:spacing w:after="0"/>
        <w:rPr>
          <w:szCs w:val="24"/>
          <w:lang w:val="sr-Cyrl-CS"/>
        </w:rPr>
      </w:pPr>
    </w:p>
    <w:p w:rsidR="00093F5B" w:rsidRPr="008F4B6B" w:rsidRDefault="00AE24B8" w:rsidP="008F4B6B">
      <w:pPr>
        <w:ind w:firstLine="720"/>
        <w:rPr>
          <w:szCs w:val="24"/>
          <w:lang/>
        </w:rPr>
      </w:pPr>
      <w:r w:rsidRPr="000624AA">
        <w:rPr>
          <w:szCs w:val="24"/>
        </w:rPr>
        <w:t>Уколико је то потребно,</w:t>
      </w:r>
      <w:r w:rsidR="00947C0A" w:rsidRPr="000624AA">
        <w:rPr>
          <w:szCs w:val="24"/>
        </w:rPr>
        <w:t xml:space="preserve"> по процени Комисије</w:t>
      </w:r>
      <w:r w:rsidRPr="000624AA">
        <w:rPr>
          <w:szCs w:val="24"/>
        </w:rPr>
        <w:t>, ради се и непосредни увид на терену</w:t>
      </w:r>
      <w:r w:rsidR="00947C0A" w:rsidRPr="000624AA">
        <w:rPr>
          <w:szCs w:val="24"/>
        </w:rPr>
        <w:t xml:space="preserve"> – мониторинг</w:t>
      </w:r>
      <w:r w:rsidRPr="000624AA">
        <w:rPr>
          <w:szCs w:val="24"/>
        </w:rPr>
        <w:t xml:space="preserve">, којим се проверавају подаци из захтева. </w:t>
      </w:r>
      <w:r w:rsidR="00947C0A" w:rsidRPr="000624AA">
        <w:rPr>
          <w:szCs w:val="24"/>
        </w:rPr>
        <w:t xml:space="preserve">Мониторинг је обавезан код пољопривредних газдинстава код којих се из приложене документације утврди да је датум последње промене у Регистру пољопривредних газдинстава настао након </w:t>
      </w:r>
      <w:r w:rsidR="000624AA" w:rsidRPr="000624AA">
        <w:rPr>
          <w:szCs w:val="24"/>
        </w:rPr>
        <w:t xml:space="preserve">31.03.2020. године. </w:t>
      </w:r>
      <w:r w:rsidR="00947C0A" w:rsidRPr="000624AA">
        <w:rPr>
          <w:szCs w:val="24"/>
        </w:rPr>
        <w:t xml:space="preserve">Комисија </w:t>
      </w:r>
      <w:r w:rsidRPr="000624AA">
        <w:rPr>
          <w:szCs w:val="24"/>
        </w:rPr>
        <w:t>задржава право да од подносиоца пријаве затражи дода</w:t>
      </w:r>
      <w:r w:rsidR="000624AA" w:rsidRPr="000624AA">
        <w:rPr>
          <w:szCs w:val="24"/>
        </w:rPr>
        <w:t>тне информације и документацију</w:t>
      </w:r>
      <w:r w:rsidRPr="000624AA">
        <w:rPr>
          <w:szCs w:val="24"/>
        </w:rPr>
        <w:t xml:space="preserve">, </w:t>
      </w:r>
      <w:r w:rsidR="00B47A41">
        <w:rPr>
          <w:szCs w:val="24"/>
        </w:rPr>
        <w:t>које су неопходне за одлучивање</w:t>
      </w:r>
      <w:r w:rsidR="00B47A41">
        <w:rPr>
          <w:szCs w:val="24"/>
          <w:lang w:val="sr-Cyrl-CS"/>
        </w:rPr>
        <w:t>, као и да врши проверу из службених евиденција надлежних институција.</w:t>
      </w:r>
    </w:p>
    <w:p w:rsidR="00804777" w:rsidRPr="000624AA" w:rsidRDefault="00FD5CCB" w:rsidP="000624AA">
      <w:pPr>
        <w:rPr>
          <w:b/>
          <w:szCs w:val="24"/>
        </w:rPr>
      </w:pPr>
      <w:r w:rsidRPr="000624AA">
        <w:rPr>
          <w:b/>
          <w:szCs w:val="24"/>
        </w:rPr>
        <w:t>РОК РЕАЛИЗАЦИЈЕ ПРОГРАМА</w:t>
      </w:r>
    </w:p>
    <w:p w:rsidR="00093F5B" w:rsidRPr="008F4B6B" w:rsidRDefault="00804777" w:rsidP="008F4B6B">
      <w:pPr>
        <w:ind w:firstLine="720"/>
        <w:rPr>
          <w:szCs w:val="24"/>
        </w:rPr>
      </w:pPr>
      <w:r w:rsidRPr="000624AA">
        <w:rPr>
          <w:szCs w:val="24"/>
        </w:rPr>
        <w:t xml:space="preserve">Средства </w:t>
      </w:r>
      <w:r w:rsidR="00547AA5" w:rsidRPr="000624AA">
        <w:rPr>
          <w:szCs w:val="24"/>
        </w:rPr>
        <w:t xml:space="preserve">по овом јавном позиву </w:t>
      </w:r>
      <w:r w:rsidRPr="000624AA">
        <w:rPr>
          <w:szCs w:val="24"/>
        </w:rPr>
        <w:t>додељују</w:t>
      </w:r>
      <w:r w:rsidR="00547AA5" w:rsidRPr="000624AA">
        <w:rPr>
          <w:szCs w:val="24"/>
        </w:rPr>
        <w:t xml:space="preserve"> се бесповратно</w:t>
      </w:r>
      <w:r w:rsidR="00185257" w:rsidRPr="000624AA">
        <w:rPr>
          <w:szCs w:val="24"/>
        </w:rPr>
        <w:t>,</w:t>
      </w:r>
      <w:r w:rsidR="00547AA5" w:rsidRPr="000624AA">
        <w:rPr>
          <w:szCs w:val="24"/>
        </w:rPr>
        <w:t xml:space="preserve"> </w:t>
      </w:r>
      <w:r w:rsidR="00185257" w:rsidRPr="000624AA">
        <w:rPr>
          <w:szCs w:val="24"/>
        </w:rPr>
        <w:t xml:space="preserve">и то </w:t>
      </w:r>
      <w:r w:rsidRPr="000624AA">
        <w:rPr>
          <w:szCs w:val="24"/>
        </w:rPr>
        <w:t xml:space="preserve">за програме који ће се реализовати најкасније до </w:t>
      </w:r>
      <w:r w:rsidR="00663612">
        <w:rPr>
          <w:szCs w:val="24"/>
        </w:rPr>
        <w:t>30.</w:t>
      </w:r>
      <w:r w:rsidR="00663612">
        <w:rPr>
          <w:szCs w:val="24"/>
          <w:lang w:val="sr-Cyrl-CS"/>
        </w:rPr>
        <w:t>10</w:t>
      </w:r>
      <w:r w:rsidR="00DB1A64" w:rsidRPr="000624AA">
        <w:rPr>
          <w:szCs w:val="24"/>
        </w:rPr>
        <w:t>.2020</w:t>
      </w:r>
      <w:r w:rsidRPr="000624AA">
        <w:rPr>
          <w:szCs w:val="24"/>
        </w:rPr>
        <w:t>. године.</w:t>
      </w:r>
      <w:r w:rsidR="00107C73" w:rsidRPr="000624AA">
        <w:rPr>
          <w:szCs w:val="24"/>
        </w:rPr>
        <w:t xml:space="preserve"> </w:t>
      </w:r>
    </w:p>
    <w:p w:rsidR="00E11CF3" w:rsidRPr="000624AA" w:rsidRDefault="00E11CF3" w:rsidP="000624AA">
      <w:pPr>
        <w:jc w:val="left"/>
        <w:rPr>
          <w:b/>
          <w:szCs w:val="24"/>
        </w:rPr>
      </w:pPr>
      <w:r w:rsidRPr="000624AA">
        <w:rPr>
          <w:b/>
          <w:szCs w:val="24"/>
        </w:rPr>
        <w:t>CМЕРНИЦЕ ЗА ПОДНОСИОЦЕ ПРЕДЛОГА ПРОЈЕКТА</w:t>
      </w:r>
    </w:p>
    <w:p w:rsidR="00804777" w:rsidRPr="000624AA" w:rsidRDefault="00804777" w:rsidP="000624AA">
      <w:pPr>
        <w:rPr>
          <w:b/>
          <w:szCs w:val="24"/>
        </w:rPr>
      </w:pPr>
      <w:r w:rsidRPr="000624AA">
        <w:rPr>
          <w:b/>
          <w:szCs w:val="24"/>
        </w:rPr>
        <w:t xml:space="preserve">ДОКУМЕНТАЦИЈА </w:t>
      </w:r>
      <w:r w:rsidR="004227E9" w:rsidRPr="000624AA">
        <w:rPr>
          <w:b/>
          <w:szCs w:val="24"/>
        </w:rPr>
        <w:t>КОЈА СЕ ПОДНОСИ НА ЈАВНИ ПОЗИВ</w:t>
      </w:r>
    </w:p>
    <w:p w:rsidR="007C7D8F" w:rsidRPr="000624AA" w:rsidRDefault="007C7D8F" w:rsidP="000624AA">
      <w:pPr>
        <w:rPr>
          <w:szCs w:val="24"/>
        </w:rPr>
      </w:pPr>
      <w:r w:rsidRPr="000624AA">
        <w:rPr>
          <w:szCs w:val="24"/>
        </w:rPr>
        <w:t xml:space="preserve">Предлагач </w:t>
      </w:r>
      <w:r w:rsidR="00825ABF" w:rsidRPr="000624AA">
        <w:rPr>
          <w:szCs w:val="24"/>
          <w:lang w:val="sr-Cyrl-BA"/>
        </w:rPr>
        <w:t>пројекта/</w:t>
      </w:r>
      <w:r w:rsidRPr="000624AA">
        <w:rPr>
          <w:szCs w:val="24"/>
        </w:rPr>
        <w:t>програма обавезан је да достави следећу документацију:</w:t>
      </w:r>
    </w:p>
    <w:p w:rsidR="00EE40C0" w:rsidRPr="000624AA" w:rsidRDefault="00271704" w:rsidP="000624AA">
      <w:pPr>
        <w:pStyle w:val="a2"/>
        <w:numPr>
          <w:ilvl w:val="0"/>
          <w:numId w:val="15"/>
        </w:numPr>
        <w:ind w:left="360"/>
        <w:rPr>
          <w:szCs w:val="24"/>
        </w:rPr>
      </w:pPr>
      <w:r w:rsidRPr="000624AA">
        <w:rPr>
          <w:szCs w:val="24"/>
        </w:rPr>
        <w:t>попуњен О</w:t>
      </w:r>
      <w:r w:rsidR="00EE40C0" w:rsidRPr="000624AA">
        <w:rPr>
          <w:szCs w:val="24"/>
        </w:rPr>
        <w:t>бразац за пр</w:t>
      </w:r>
      <w:r w:rsidR="004227E9" w:rsidRPr="000624AA">
        <w:rPr>
          <w:szCs w:val="24"/>
        </w:rPr>
        <w:t>ијаву на јавни позив</w:t>
      </w:r>
    </w:p>
    <w:p w:rsidR="00277B24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 xml:space="preserve">бизнис план са </w:t>
      </w:r>
      <w:r w:rsidR="000A0A36">
        <w:rPr>
          <w:szCs w:val="24"/>
        </w:rPr>
        <w:t xml:space="preserve">овереном </w:t>
      </w:r>
      <w:r w:rsidRPr="000624AA">
        <w:rPr>
          <w:szCs w:val="24"/>
        </w:rPr>
        <w:t xml:space="preserve">Изјавом подносиоца пријаве – разрађену пословну </w:t>
      </w:r>
      <w:r w:rsidR="00556F71" w:rsidRPr="000624AA">
        <w:rPr>
          <w:szCs w:val="24"/>
        </w:rPr>
        <w:t>идеју на прописаном обрасцу</w:t>
      </w:r>
      <w:r w:rsidRPr="000624AA">
        <w:rPr>
          <w:szCs w:val="24"/>
        </w:rPr>
        <w:t>;</w:t>
      </w:r>
    </w:p>
    <w:p w:rsidR="000624AA" w:rsidRPr="000624AA" w:rsidRDefault="000A0A36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>
        <w:rPr>
          <w:szCs w:val="24"/>
        </w:rPr>
        <w:t xml:space="preserve">оверену </w:t>
      </w:r>
      <w:r w:rsidR="00277B24" w:rsidRPr="000624AA">
        <w:rPr>
          <w:szCs w:val="24"/>
        </w:rPr>
        <w:t>изјаву о расположивости постојеће механиза</w:t>
      </w:r>
      <w:r w:rsidR="00947C0A" w:rsidRPr="000624AA">
        <w:rPr>
          <w:szCs w:val="24"/>
        </w:rPr>
        <w:t>ције у власништву носиоца</w:t>
      </w:r>
      <w:r w:rsidR="000624AA" w:rsidRPr="000624AA">
        <w:rPr>
          <w:szCs w:val="24"/>
        </w:rPr>
        <w:t>/члана</w:t>
      </w:r>
      <w:r w:rsidR="00947C0A" w:rsidRPr="000624AA">
        <w:rPr>
          <w:szCs w:val="24"/>
        </w:rPr>
        <w:t xml:space="preserve"> </w:t>
      </w:r>
      <w:r w:rsidR="00277B24" w:rsidRPr="000624AA">
        <w:rPr>
          <w:szCs w:val="24"/>
        </w:rPr>
        <w:t>регистрованог пољопривредног газдинства подносиоца захтева – на прописаном обрасцу;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фотокопију/о</w:t>
      </w:r>
      <w:r w:rsidR="00947C0A" w:rsidRPr="000624AA">
        <w:rPr>
          <w:szCs w:val="24"/>
        </w:rPr>
        <w:t>читану личну карту носиоца</w:t>
      </w:r>
      <w:r w:rsidR="000624AA" w:rsidRPr="000624AA">
        <w:rPr>
          <w:szCs w:val="24"/>
        </w:rPr>
        <w:t>/члана</w:t>
      </w:r>
      <w:r w:rsidRPr="000624AA">
        <w:rPr>
          <w:szCs w:val="24"/>
        </w:rPr>
        <w:t xml:space="preserve"> регистрованог пољопривредно</w:t>
      </w:r>
      <w:r w:rsidR="000624AA" w:rsidRPr="000624AA">
        <w:rPr>
          <w:szCs w:val="24"/>
        </w:rPr>
        <w:t>г газдинства подносиоца захтева, (уколико је подносилац захтева члан регистрованог пољопривредног газдинства неопходно је доставити и фотокопију/очитану личну карту носиоца регистрованог пољопривредног газдинства);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 xml:space="preserve">копију решења о упису у Регистар пољопривредних газдинстава – потврда о активном статусу регистрованог пољопривредног газдинства и извод из регистра </w:t>
      </w:r>
      <w:r w:rsidRPr="000624AA">
        <w:rPr>
          <w:szCs w:val="24"/>
        </w:rPr>
        <w:lastRenderedPageBreak/>
        <w:t>пољопривредног газдинства</w:t>
      </w:r>
      <w:r w:rsidR="00947C0A" w:rsidRPr="000624AA">
        <w:rPr>
          <w:szCs w:val="24"/>
        </w:rPr>
        <w:t xml:space="preserve"> – подаци о пољопривредном газдинству, као и извод из регистра пољопривредног газдинства – структура пољопривредне производње,</w:t>
      </w:r>
      <w:r w:rsidRPr="000624AA">
        <w:rPr>
          <w:szCs w:val="24"/>
        </w:rPr>
        <w:t xml:space="preserve"> кој</w:t>
      </w:r>
      <w:r w:rsidR="00947C0A" w:rsidRPr="000624AA">
        <w:rPr>
          <w:szCs w:val="24"/>
        </w:rPr>
        <w:t>е</w:t>
      </w:r>
      <w:r w:rsidRPr="000624AA">
        <w:rPr>
          <w:szCs w:val="24"/>
        </w:rPr>
        <w:t xml:space="preserve"> издаје Уп</w:t>
      </w:r>
      <w:r w:rsidR="00947C0A" w:rsidRPr="000624AA">
        <w:rPr>
          <w:szCs w:val="24"/>
        </w:rPr>
        <w:t>рава за трезор</w:t>
      </w:r>
      <w:r w:rsidRPr="000624AA">
        <w:rPr>
          <w:szCs w:val="24"/>
        </w:rPr>
        <w:t>;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предрачун за набавку инвестиције;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изјаву добављача да може извршити испоруку предмета инвестиције из предрачуна најкасније у року до 90 дана од дана издавања предрачуна,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изјаву добављача да нема својство повезаног лица са подносиоцем пријаве</w:t>
      </w:r>
      <w:r w:rsidR="00663612">
        <w:rPr>
          <w:szCs w:val="24"/>
          <w:lang w:val="sr-Cyrl-CS"/>
        </w:rPr>
        <w:t xml:space="preserve"> у смислу Закона о привредним друштвима</w:t>
      </w:r>
      <w:r w:rsidRPr="000624AA">
        <w:rPr>
          <w:szCs w:val="24"/>
        </w:rPr>
        <w:t>;</w:t>
      </w:r>
    </w:p>
    <w:p w:rsidR="00707565" w:rsidRPr="000624AA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уверење о измиреним доспелим обавезама по основу јавни</w:t>
      </w:r>
      <w:r w:rsidR="007057ED" w:rsidRPr="000624AA">
        <w:rPr>
          <w:szCs w:val="24"/>
        </w:rPr>
        <w:t>х прихода</w:t>
      </w:r>
      <w:r w:rsidRPr="000624AA">
        <w:rPr>
          <w:szCs w:val="24"/>
        </w:rPr>
        <w:t xml:space="preserve"> издато од стране надлежног органа јединице локалне самоуправе;</w:t>
      </w:r>
    </w:p>
    <w:p w:rsidR="00547AA5" w:rsidRPr="000A0A36" w:rsidRDefault="00547AA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уверење о измиреним доспелим обавезама по основу јавних прихода у тренутку подношења пријаве на јавни позив, издато од стране надлежног органа пореске управе</w:t>
      </w:r>
      <w:r w:rsidR="000A0A36">
        <w:rPr>
          <w:szCs w:val="24"/>
        </w:rPr>
        <w:t xml:space="preserve"> Републике Србије</w:t>
      </w:r>
      <w:r w:rsidRPr="000624AA">
        <w:rPr>
          <w:szCs w:val="24"/>
        </w:rPr>
        <w:t>;</w:t>
      </w:r>
    </w:p>
    <w:p w:rsidR="000A0A36" w:rsidRPr="000A0A36" w:rsidRDefault="000A0A36" w:rsidP="000A0A36">
      <w:pPr>
        <w:pStyle w:val="a2"/>
        <w:numPr>
          <w:ilvl w:val="0"/>
          <w:numId w:val="15"/>
        </w:numPr>
        <w:spacing w:after="0" w:line="240" w:lineRule="auto"/>
        <w:ind w:left="360"/>
        <w:rPr>
          <w:szCs w:val="24"/>
        </w:rPr>
      </w:pPr>
      <w:r>
        <w:rPr>
          <w:szCs w:val="24"/>
        </w:rPr>
        <w:t>оверена изјава да за предметну инвестицију</w:t>
      </w:r>
      <w:r w:rsidRPr="00910F13">
        <w:rPr>
          <w:szCs w:val="24"/>
        </w:rPr>
        <w:t xml:space="preserve"> не користи подстицаје по неком другом основу  (субвенције, подстицаји, донације) из буџета Републике Србије</w:t>
      </w:r>
      <w:r w:rsidR="00663612">
        <w:rPr>
          <w:szCs w:val="24"/>
          <w:lang w:val="sr-Cyrl-CS"/>
        </w:rPr>
        <w:t xml:space="preserve"> у текућој буџетској години</w:t>
      </w:r>
      <w:r>
        <w:rPr>
          <w:szCs w:val="24"/>
        </w:rPr>
        <w:t>;</w:t>
      </w:r>
    </w:p>
    <w:p w:rsidR="00707565" w:rsidRPr="00663612" w:rsidRDefault="00707565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 w:rsidRPr="000624AA">
        <w:rPr>
          <w:szCs w:val="24"/>
        </w:rPr>
        <w:t>потврду надлежног органа јединице локалне самоуправе према месту пребивалишта подносиоца пријаве, да за предметну инвестицију не користи подстицаје по неком другом основу (субвенције, подстицаји, донације)</w:t>
      </w:r>
      <w:r w:rsidR="000A0A36" w:rsidRPr="000A0A36">
        <w:rPr>
          <w:szCs w:val="24"/>
        </w:rPr>
        <w:t xml:space="preserve"> </w:t>
      </w:r>
      <w:r w:rsidR="000A0A36">
        <w:rPr>
          <w:szCs w:val="24"/>
        </w:rPr>
        <w:t>из буџета јединице локалне самоуправе</w:t>
      </w:r>
      <w:r w:rsidR="00663612">
        <w:rPr>
          <w:szCs w:val="24"/>
          <w:lang w:val="sr-Cyrl-CS"/>
        </w:rPr>
        <w:t xml:space="preserve"> у текућој буџетској години</w:t>
      </w:r>
      <w:r w:rsidRPr="000624AA">
        <w:rPr>
          <w:szCs w:val="24"/>
        </w:rPr>
        <w:t>, односно да иста инвестиција није предмет другог поступка за коришћење подстицаја;</w:t>
      </w:r>
    </w:p>
    <w:p w:rsidR="00663612" w:rsidRPr="000624AA" w:rsidRDefault="00663612" w:rsidP="000624AA">
      <w:pPr>
        <w:pStyle w:val="a2"/>
        <w:numPr>
          <w:ilvl w:val="0"/>
          <w:numId w:val="15"/>
        </w:numPr>
        <w:spacing w:after="0"/>
        <w:ind w:left="360"/>
        <w:rPr>
          <w:szCs w:val="24"/>
        </w:rPr>
      </w:pPr>
      <w:r>
        <w:rPr>
          <w:szCs w:val="24"/>
          <w:lang w:val="sr-Cyrl-CS"/>
        </w:rPr>
        <w:t>доказ да рачун</w:t>
      </w:r>
      <w:r w:rsidRPr="00E8529A">
        <w:rPr>
          <w:szCs w:val="24"/>
        </w:rPr>
        <w:t xml:space="preserve"> пословне бан</w:t>
      </w:r>
      <w:r>
        <w:rPr>
          <w:szCs w:val="24"/>
        </w:rPr>
        <w:t>ке</w:t>
      </w:r>
      <w:r w:rsidRPr="00E8529A">
        <w:rPr>
          <w:szCs w:val="24"/>
        </w:rPr>
        <w:t xml:space="preserve"> није у блокади</w:t>
      </w:r>
      <w:r>
        <w:rPr>
          <w:szCs w:val="24"/>
          <w:lang w:val="sr-Cyrl-CS"/>
        </w:rPr>
        <w:t xml:space="preserve"> (потврде, уверења или штампа података са сајта НБС)</w:t>
      </w:r>
      <w:r w:rsidRPr="00E8529A">
        <w:rPr>
          <w:szCs w:val="24"/>
        </w:rPr>
        <w:t>.</w:t>
      </w:r>
    </w:p>
    <w:p w:rsidR="00211B56" w:rsidRPr="000624AA" w:rsidRDefault="00211B56" w:rsidP="000624AA">
      <w:pPr>
        <w:pStyle w:val="a2"/>
        <w:ind w:left="360"/>
        <w:rPr>
          <w:szCs w:val="24"/>
        </w:rPr>
      </w:pPr>
    </w:p>
    <w:p w:rsidR="00707565" w:rsidRPr="000624AA" w:rsidRDefault="00707565" w:rsidP="000624AA">
      <w:pPr>
        <w:spacing w:after="0"/>
        <w:rPr>
          <w:szCs w:val="24"/>
        </w:rPr>
      </w:pPr>
      <w:r w:rsidRPr="000624AA">
        <w:rPr>
          <w:szCs w:val="24"/>
        </w:rPr>
        <w:t>Уверења и потврде које се достављају уз пријаву на конкурс не могу бити старија од 30 дана од дана издавања.</w:t>
      </w:r>
    </w:p>
    <w:p w:rsidR="00707565" w:rsidRPr="000624AA" w:rsidRDefault="00707565" w:rsidP="000624AA">
      <w:pPr>
        <w:spacing w:after="0"/>
        <w:rPr>
          <w:szCs w:val="24"/>
        </w:rPr>
      </w:pPr>
    </w:p>
    <w:p w:rsidR="00663612" w:rsidRDefault="00707565" w:rsidP="00663612">
      <w:pPr>
        <w:autoSpaceDE w:val="0"/>
        <w:autoSpaceDN w:val="0"/>
        <w:adjustRightInd w:val="0"/>
        <w:rPr>
          <w:szCs w:val="24"/>
          <w:lang w:val="sr-Cyrl-CS"/>
        </w:rPr>
      </w:pPr>
      <w:r w:rsidRPr="000624AA">
        <w:rPr>
          <w:szCs w:val="24"/>
        </w:rPr>
        <w:t>Сва докумен</w:t>
      </w:r>
      <w:r w:rsidR="000A0A36">
        <w:rPr>
          <w:szCs w:val="24"/>
        </w:rPr>
        <w:t>та која се достављају уз пријаву</w:t>
      </w:r>
      <w:r w:rsidRPr="000624AA">
        <w:rPr>
          <w:szCs w:val="24"/>
        </w:rPr>
        <w:t xml:space="preserve"> на конкурс треба да гласе на подносиоца пријаве </w:t>
      </w:r>
      <w:r w:rsidR="000624AA" w:rsidRPr="000624AA">
        <w:rPr>
          <w:szCs w:val="24"/>
        </w:rPr>
        <w:t xml:space="preserve">– носиоца/члана регистрованог пољопривредног газдинства, односно на регистровано пољопривредно газдинство </w:t>
      </w:r>
      <w:r w:rsidRPr="000624AA">
        <w:rPr>
          <w:szCs w:val="24"/>
        </w:rPr>
        <w:t>и прилажу се у оригиналу или овереној копији</w:t>
      </w:r>
      <w:r w:rsidR="000624AA" w:rsidRPr="000624AA">
        <w:rPr>
          <w:szCs w:val="24"/>
        </w:rPr>
        <w:t>.</w:t>
      </w:r>
      <w:r w:rsidR="005D0314">
        <w:rPr>
          <w:szCs w:val="24"/>
          <w:lang w:val="sr-Cyrl-CS"/>
        </w:rPr>
        <w:t xml:space="preserve"> Све изјаве које су саставни део документације морају да буду оверене</w:t>
      </w:r>
      <w:r w:rsidR="00663612">
        <w:rPr>
          <w:szCs w:val="24"/>
          <w:lang w:val="sr-Cyrl-CS"/>
        </w:rPr>
        <w:t xml:space="preserve"> од стране надлежног органа општинске управе, суда или код нотара (оверене у складу са Законом о оверавању потписа, рукописа и преписа).</w:t>
      </w:r>
    </w:p>
    <w:p w:rsidR="00725BB2" w:rsidRPr="00B47A41" w:rsidRDefault="008A7F6D" w:rsidP="000624AA">
      <w:pPr>
        <w:autoSpaceDE w:val="0"/>
        <w:autoSpaceDN w:val="0"/>
        <w:adjustRightInd w:val="0"/>
        <w:rPr>
          <w:szCs w:val="24"/>
          <w:lang w:val="sr-Cyrl-CS"/>
        </w:rPr>
      </w:pPr>
      <w:r>
        <w:rPr>
          <w:szCs w:val="24"/>
          <w:lang w:val="bg-BG"/>
        </w:rPr>
        <w:t>Подносилац пријаве</w:t>
      </w:r>
      <w:r w:rsidR="00B47A41">
        <w:rPr>
          <w:szCs w:val="24"/>
          <w:lang w:val="bg-BG"/>
        </w:rPr>
        <w:t>, односно пољопривредно газдинство</w:t>
      </w:r>
      <w:r w:rsidR="00707565" w:rsidRPr="000624AA">
        <w:rPr>
          <w:szCs w:val="24"/>
          <w:lang w:val="bg-BG"/>
        </w:rPr>
        <w:t xml:space="preserve"> </w:t>
      </w:r>
      <w:r w:rsidR="00725BB2" w:rsidRPr="000624AA">
        <w:rPr>
          <w:szCs w:val="24"/>
          <w:lang w:val="bg-BG"/>
        </w:rPr>
        <w:t xml:space="preserve">може </w:t>
      </w:r>
      <w:r w:rsidR="00707565" w:rsidRPr="000624AA">
        <w:rPr>
          <w:szCs w:val="24"/>
          <w:lang w:val="bg-BG"/>
        </w:rPr>
        <w:t>учествовати на јавном позиву</w:t>
      </w:r>
      <w:r w:rsidR="00725BB2" w:rsidRPr="000624AA">
        <w:rPr>
          <w:szCs w:val="24"/>
          <w:lang w:val="bg-BG"/>
        </w:rPr>
        <w:t xml:space="preserve"> са једним програмом/пројектом који се финансира из буџета општине Владичин Хан.</w:t>
      </w:r>
      <w:r w:rsidR="000624AA" w:rsidRPr="000624AA">
        <w:rPr>
          <w:szCs w:val="24"/>
        </w:rPr>
        <w:t xml:space="preserve"> Подносилац пријаве</w:t>
      </w:r>
      <w:r w:rsidR="00B47A41">
        <w:rPr>
          <w:szCs w:val="24"/>
          <w:lang w:val="sr-Cyrl-CS"/>
        </w:rPr>
        <w:t>, односно пољопривредно газдинство</w:t>
      </w:r>
      <w:r w:rsidR="000624AA" w:rsidRPr="000624AA">
        <w:rPr>
          <w:szCs w:val="24"/>
        </w:rPr>
        <w:t xml:space="preserve"> може остварити право на бесповратна средства по основу економског оснаживања породичних пољопривредних газдинстава само за ј</w:t>
      </w:r>
      <w:r>
        <w:rPr>
          <w:szCs w:val="24"/>
        </w:rPr>
        <w:t>едну пријаву по овом Јавном позиву</w:t>
      </w:r>
      <w:r w:rsidR="000624AA" w:rsidRPr="000624AA">
        <w:rPr>
          <w:szCs w:val="24"/>
        </w:rPr>
        <w:t>.</w:t>
      </w:r>
      <w:r w:rsidR="00953E34" w:rsidRPr="00953E34">
        <w:rPr>
          <w:szCs w:val="24"/>
          <w:lang w:val="sr-Cyrl-CS"/>
        </w:rPr>
        <w:t xml:space="preserve"> </w:t>
      </w:r>
      <w:r w:rsidR="00953E34">
        <w:rPr>
          <w:szCs w:val="24"/>
          <w:lang w:val="sr-Cyrl-CS"/>
        </w:rPr>
        <w:t xml:space="preserve">Уколико једно пољопривредно газдинство има више од једне пријаве по Јавном позиву, </w:t>
      </w:r>
      <w:r w:rsidR="00B47A41">
        <w:rPr>
          <w:szCs w:val="24"/>
          <w:lang w:val="sr-Cyrl-CS"/>
        </w:rPr>
        <w:t>ниједна од тих пријава неће бити разматрана</w:t>
      </w:r>
      <w:r w:rsidR="00953E34">
        <w:rPr>
          <w:szCs w:val="24"/>
          <w:lang w:val="sr-Cyrl-CS"/>
        </w:rPr>
        <w:t>.</w:t>
      </w:r>
    </w:p>
    <w:p w:rsidR="00271704" w:rsidRDefault="005D1777" w:rsidP="000624AA">
      <w:pPr>
        <w:rPr>
          <w:szCs w:val="24"/>
        </w:rPr>
      </w:pPr>
      <w:r w:rsidRPr="000624AA">
        <w:rPr>
          <w:szCs w:val="24"/>
        </w:rPr>
        <w:lastRenderedPageBreak/>
        <w:t>Програм се мора реализовати</w:t>
      </w:r>
      <w:r w:rsidR="00707565" w:rsidRPr="000624AA">
        <w:rPr>
          <w:szCs w:val="24"/>
          <w:lang w:val="sr-Cyrl-BA"/>
        </w:rPr>
        <w:t xml:space="preserve"> </w:t>
      </w:r>
      <w:r w:rsidR="00C110F1" w:rsidRPr="000624AA">
        <w:rPr>
          <w:szCs w:val="24"/>
        </w:rPr>
        <w:t>на територији општине Владичин Хан.</w:t>
      </w:r>
      <w:r w:rsidR="008E1F1E" w:rsidRPr="000624AA">
        <w:rPr>
          <w:szCs w:val="24"/>
          <w:lang w:val="sr-Cyrl-BA"/>
        </w:rPr>
        <w:t xml:space="preserve"> Уколико након конкурисања</w:t>
      </w:r>
      <w:r w:rsidR="008A7F6D">
        <w:rPr>
          <w:szCs w:val="24"/>
          <w:lang w:val="sr-Cyrl-BA"/>
        </w:rPr>
        <w:t>, а до доношења Одлуке о расподели средстава</w:t>
      </w:r>
      <w:r w:rsidR="008E1F1E" w:rsidRPr="000624AA">
        <w:rPr>
          <w:szCs w:val="24"/>
          <w:lang w:val="sr-Cyrl-BA"/>
        </w:rPr>
        <w:t xml:space="preserve"> дође до </w:t>
      </w:r>
      <w:r w:rsidR="00707565" w:rsidRPr="000624AA">
        <w:rPr>
          <w:szCs w:val="24"/>
          <w:lang w:val="sr-Cyrl-BA"/>
        </w:rPr>
        <w:t xml:space="preserve">било каквих промена статуса у пољопривредном газдинству, </w:t>
      </w:r>
      <w:r w:rsidR="00547AA5" w:rsidRPr="000624AA">
        <w:rPr>
          <w:szCs w:val="24"/>
          <w:lang w:val="sr-Cyrl-BA"/>
        </w:rPr>
        <w:t>носилац</w:t>
      </w:r>
      <w:r w:rsidR="000624AA">
        <w:rPr>
          <w:szCs w:val="24"/>
          <w:lang w:val="sr-Cyrl-BA"/>
        </w:rPr>
        <w:t>/члан</w:t>
      </w:r>
      <w:r w:rsidR="00547AA5" w:rsidRPr="000624AA">
        <w:rPr>
          <w:szCs w:val="24"/>
          <w:lang w:val="sr-Cyrl-BA"/>
        </w:rPr>
        <w:t xml:space="preserve"> пољопривредног газдинства</w:t>
      </w:r>
      <w:r w:rsidR="000624AA">
        <w:rPr>
          <w:szCs w:val="24"/>
          <w:lang w:val="sr-Cyrl-BA"/>
        </w:rPr>
        <w:t>, као подносилац захтева</w:t>
      </w:r>
      <w:r w:rsidR="00547AA5" w:rsidRPr="000624AA">
        <w:rPr>
          <w:szCs w:val="24"/>
          <w:lang w:val="sr-Cyrl-BA"/>
        </w:rPr>
        <w:t xml:space="preserve"> </w:t>
      </w:r>
      <w:r w:rsidR="00707565" w:rsidRPr="000624AA">
        <w:rPr>
          <w:szCs w:val="24"/>
          <w:lang w:val="sr-Cyrl-BA"/>
        </w:rPr>
        <w:t xml:space="preserve">је у обавези да о свим променама благовремено обавести </w:t>
      </w:r>
      <w:r w:rsidR="00547AA5" w:rsidRPr="000624AA">
        <w:rPr>
          <w:szCs w:val="24"/>
          <w:lang w:val="sr-Cyrl-BA"/>
        </w:rPr>
        <w:t>Комисију.</w:t>
      </w:r>
    </w:p>
    <w:p w:rsidR="00953E34" w:rsidRPr="00953E34" w:rsidRDefault="00953E34" w:rsidP="000624AA">
      <w:pPr>
        <w:rPr>
          <w:szCs w:val="24"/>
        </w:rPr>
      </w:pPr>
    </w:p>
    <w:p w:rsidR="007658EC" w:rsidRPr="000624AA" w:rsidRDefault="00707565" w:rsidP="000624AA">
      <w:pPr>
        <w:rPr>
          <w:b/>
          <w:szCs w:val="24"/>
        </w:rPr>
      </w:pPr>
      <w:r w:rsidRPr="000624AA">
        <w:rPr>
          <w:b/>
          <w:szCs w:val="24"/>
        </w:rPr>
        <w:t>НАЧИН ПРИЈАВЉИВАЊА НА ЈАВНИ ПОЗИВ</w:t>
      </w:r>
    </w:p>
    <w:p w:rsidR="007658EC" w:rsidRPr="000624AA" w:rsidRDefault="00707565" w:rsidP="000624AA">
      <w:pPr>
        <w:rPr>
          <w:szCs w:val="24"/>
        </w:rPr>
      </w:pPr>
      <w:r w:rsidRPr="000624AA">
        <w:rPr>
          <w:szCs w:val="24"/>
        </w:rPr>
        <w:t>Неопходна д</w:t>
      </w:r>
      <w:r w:rsidR="007658EC" w:rsidRPr="000624AA">
        <w:rPr>
          <w:szCs w:val="24"/>
        </w:rPr>
        <w:t xml:space="preserve">окументација </w:t>
      </w:r>
      <w:r w:rsidRPr="000624AA">
        <w:rPr>
          <w:szCs w:val="24"/>
        </w:rPr>
        <w:t xml:space="preserve">за пријаву на јавни позив </w:t>
      </w:r>
      <w:r w:rsidR="007658EC" w:rsidRPr="000624AA">
        <w:rPr>
          <w:szCs w:val="24"/>
        </w:rPr>
        <w:t>се може преузети са званичне интернет странице општине Владичин Хан (</w:t>
      </w:r>
      <w:hyperlink r:id="rId9" w:history="1">
        <w:r w:rsidR="007658EC" w:rsidRPr="000624AA">
          <w:rPr>
            <w:rStyle w:val="a7"/>
            <w:szCs w:val="24"/>
          </w:rPr>
          <w:t>www.vladicinhan.org.rs</w:t>
        </w:r>
      </w:hyperlink>
      <w:r w:rsidR="007658EC" w:rsidRPr="000624AA">
        <w:rPr>
          <w:szCs w:val="24"/>
        </w:rPr>
        <w:t xml:space="preserve">).  </w:t>
      </w:r>
    </w:p>
    <w:p w:rsidR="00642B71" w:rsidRPr="000624AA" w:rsidRDefault="00C83762" w:rsidP="000624AA">
      <w:pPr>
        <w:spacing w:after="0"/>
        <w:rPr>
          <w:b/>
          <w:szCs w:val="24"/>
        </w:rPr>
      </w:pPr>
      <w:r w:rsidRPr="000624AA">
        <w:rPr>
          <w:szCs w:val="24"/>
        </w:rPr>
        <w:t>Кон</w:t>
      </w:r>
      <w:r w:rsidR="00707565" w:rsidRPr="000624AA">
        <w:rPr>
          <w:szCs w:val="24"/>
        </w:rPr>
        <w:t xml:space="preserve">курсна документација (потписана </w:t>
      </w:r>
      <w:r w:rsidRPr="000624AA">
        <w:rPr>
          <w:szCs w:val="24"/>
        </w:rPr>
        <w:t>од стране овлашћеног лиц</w:t>
      </w:r>
      <w:r w:rsidR="00211B56" w:rsidRPr="000624AA">
        <w:rPr>
          <w:szCs w:val="24"/>
        </w:rPr>
        <w:t>а</w:t>
      </w:r>
      <w:r w:rsidR="00547AA5" w:rsidRPr="000624AA">
        <w:rPr>
          <w:szCs w:val="24"/>
        </w:rPr>
        <w:t xml:space="preserve"> носиоца</w:t>
      </w:r>
      <w:r w:rsidR="000624AA">
        <w:rPr>
          <w:szCs w:val="24"/>
        </w:rPr>
        <w:t>/члана</w:t>
      </w:r>
      <w:r w:rsidR="00547AA5" w:rsidRPr="000624AA">
        <w:rPr>
          <w:szCs w:val="24"/>
        </w:rPr>
        <w:t xml:space="preserve"> </w:t>
      </w:r>
      <w:r w:rsidR="00556F71" w:rsidRPr="000624AA">
        <w:rPr>
          <w:szCs w:val="24"/>
        </w:rPr>
        <w:t>регистрованог</w:t>
      </w:r>
      <w:r w:rsidR="00707565" w:rsidRPr="000624AA">
        <w:rPr>
          <w:szCs w:val="24"/>
        </w:rPr>
        <w:t xml:space="preserve"> пољопривредног газдинства</w:t>
      </w:r>
      <w:r w:rsidRPr="000624AA">
        <w:rPr>
          <w:szCs w:val="24"/>
        </w:rPr>
        <w:t>) са попуњеним пратећим обрасцима, доставља се у једном штампаном примерку као организована ц</w:t>
      </w:r>
      <w:r w:rsidR="008A7F6D">
        <w:rPr>
          <w:szCs w:val="24"/>
        </w:rPr>
        <w:t>елина</w:t>
      </w:r>
      <w:r w:rsidRPr="000624AA">
        <w:rPr>
          <w:szCs w:val="24"/>
        </w:rPr>
        <w:t xml:space="preserve">, у затвореној коверти на </w:t>
      </w:r>
      <w:r w:rsidR="007658EC" w:rsidRPr="000624AA">
        <w:rPr>
          <w:szCs w:val="24"/>
        </w:rPr>
        <w:t xml:space="preserve">писарници </w:t>
      </w:r>
      <w:r w:rsidR="00DD7CB5" w:rsidRPr="000624AA">
        <w:rPr>
          <w:szCs w:val="24"/>
        </w:rPr>
        <w:t>О</w:t>
      </w:r>
      <w:r w:rsidR="00E06957" w:rsidRPr="000624AA">
        <w:rPr>
          <w:szCs w:val="24"/>
        </w:rPr>
        <w:t>пштинске управе Владичин Хан</w:t>
      </w:r>
      <w:r w:rsidR="007658EC" w:rsidRPr="000624AA">
        <w:rPr>
          <w:szCs w:val="24"/>
        </w:rPr>
        <w:t xml:space="preserve">, </w:t>
      </w:r>
      <w:r w:rsidR="00C967B2" w:rsidRPr="000624AA">
        <w:rPr>
          <w:szCs w:val="24"/>
        </w:rPr>
        <w:t>у</w:t>
      </w:r>
      <w:r w:rsidR="007658EC" w:rsidRPr="000624AA">
        <w:rPr>
          <w:szCs w:val="24"/>
        </w:rPr>
        <w:t xml:space="preserve">лица </w:t>
      </w:r>
      <w:r w:rsidR="00F23524" w:rsidRPr="000624AA">
        <w:rPr>
          <w:szCs w:val="24"/>
        </w:rPr>
        <w:t>Светосавска</w:t>
      </w:r>
      <w:r w:rsidR="004E2F9B" w:rsidRPr="000624AA">
        <w:rPr>
          <w:szCs w:val="24"/>
        </w:rPr>
        <w:t xml:space="preserve"> бр.1 или поштом,</w:t>
      </w:r>
      <w:r w:rsidR="007658EC" w:rsidRPr="000624AA">
        <w:rPr>
          <w:szCs w:val="24"/>
        </w:rPr>
        <w:t xml:space="preserve"> са назнаком: </w:t>
      </w:r>
      <w:r w:rsidR="00707565" w:rsidRPr="000624AA">
        <w:rPr>
          <w:b/>
          <w:szCs w:val="24"/>
        </w:rPr>
        <w:t>"Пријава по јавном позиву</w:t>
      </w:r>
      <w:r w:rsidR="007658EC" w:rsidRPr="000624AA">
        <w:rPr>
          <w:b/>
          <w:szCs w:val="24"/>
        </w:rPr>
        <w:t xml:space="preserve"> </w:t>
      </w:r>
      <w:r w:rsidR="00707565" w:rsidRPr="000624AA">
        <w:rPr>
          <w:b/>
          <w:szCs w:val="24"/>
        </w:rPr>
        <w:t>за доделу бесповратних средстава за спровођење мера и активности подршке привреди и пољопривреди кроз економско оснаживање породичних пољопривредних газдинстава, у циљу подсти</w:t>
      </w:r>
      <w:r w:rsidR="000624AA">
        <w:rPr>
          <w:b/>
          <w:szCs w:val="24"/>
        </w:rPr>
        <w:t>цања наталитета, кроз отварање А</w:t>
      </w:r>
      <w:r w:rsidR="00707565" w:rsidRPr="000624AA">
        <w:rPr>
          <w:b/>
          <w:szCs w:val="24"/>
        </w:rPr>
        <w:t>гробизнис центра за развој воћарства и повртарства на територији</w:t>
      </w:r>
      <w:r w:rsidR="00C733B7" w:rsidRPr="000624AA">
        <w:rPr>
          <w:b/>
          <w:szCs w:val="24"/>
        </w:rPr>
        <w:t xml:space="preserve"> општине В</w:t>
      </w:r>
      <w:r w:rsidR="00707565" w:rsidRPr="000624AA">
        <w:rPr>
          <w:b/>
          <w:szCs w:val="24"/>
        </w:rPr>
        <w:t>ладич</w:t>
      </w:r>
      <w:r w:rsidR="00C733B7" w:rsidRPr="000624AA">
        <w:rPr>
          <w:b/>
          <w:szCs w:val="24"/>
        </w:rPr>
        <w:t>ин Х</w:t>
      </w:r>
      <w:r w:rsidR="00707565" w:rsidRPr="000624AA">
        <w:rPr>
          <w:b/>
          <w:szCs w:val="24"/>
        </w:rPr>
        <w:t>ан</w:t>
      </w:r>
      <w:r w:rsidR="00C733B7" w:rsidRPr="000624AA">
        <w:rPr>
          <w:b/>
          <w:szCs w:val="24"/>
        </w:rPr>
        <w:t xml:space="preserve"> </w:t>
      </w:r>
      <w:r w:rsidR="007658EC" w:rsidRPr="000624AA">
        <w:rPr>
          <w:b/>
          <w:szCs w:val="24"/>
        </w:rPr>
        <w:t>- не отварати".</w:t>
      </w:r>
      <w:r w:rsidRPr="000624AA">
        <w:rPr>
          <w:rFonts w:eastAsia="Times New Roman"/>
          <w:b/>
          <w:szCs w:val="24"/>
        </w:rPr>
        <w:t xml:space="preserve"> </w:t>
      </w:r>
      <w:r w:rsidRPr="000624AA">
        <w:rPr>
          <w:rFonts w:eastAsia="Times New Roman"/>
          <w:szCs w:val="24"/>
        </w:rPr>
        <w:t xml:space="preserve">На полеђини коверте обавезно написати пуно име и адресу </w:t>
      </w:r>
      <w:r w:rsidR="00C67ECB" w:rsidRPr="000624AA">
        <w:rPr>
          <w:rFonts w:eastAsia="Times New Roman"/>
          <w:szCs w:val="24"/>
          <w:lang w:val="sr-Cyrl-BA"/>
        </w:rPr>
        <w:t>подносиоца пријаве</w:t>
      </w:r>
      <w:r w:rsidRPr="000624AA">
        <w:rPr>
          <w:rFonts w:eastAsia="Times New Roman"/>
          <w:szCs w:val="24"/>
        </w:rPr>
        <w:t>.</w:t>
      </w:r>
    </w:p>
    <w:p w:rsidR="00B42964" w:rsidRPr="000624AA" w:rsidRDefault="00B42964" w:rsidP="000624AA">
      <w:pPr>
        <w:autoSpaceDE w:val="0"/>
        <w:autoSpaceDN w:val="0"/>
        <w:adjustRightInd w:val="0"/>
        <w:spacing w:after="0"/>
        <w:rPr>
          <w:b/>
          <w:bCs/>
          <w:szCs w:val="24"/>
        </w:rPr>
      </w:pPr>
    </w:p>
    <w:p w:rsidR="00CC7284" w:rsidRPr="000624AA" w:rsidRDefault="00547AA5" w:rsidP="000624AA">
      <w:pPr>
        <w:rPr>
          <w:szCs w:val="24"/>
          <w:lang w:val="sr-Cyrl-BA"/>
        </w:rPr>
      </w:pPr>
      <w:r w:rsidRPr="000624AA">
        <w:rPr>
          <w:szCs w:val="24"/>
        </w:rPr>
        <w:t xml:space="preserve">Комисија </w:t>
      </w:r>
      <w:r w:rsidR="00CC7284" w:rsidRPr="000624AA">
        <w:rPr>
          <w:szCs w:val="24"/>
        </w:rPr>
        <w:t>неће разма</w:t>
      </w:r>
      <w:r w:rsidR="00211B56" w:rsidRPr="000624AA">
        <w:rPr>
          <w:szCs w:val="24"/>
        </w:rPr>
        <w:t xml:space="preserve">трати </w:t>
      </w:r>
      <w:r w:rsidR="00953E34">
        <w:rPr>
          <w:szCs w:val="24"/>
          <w:lang w:val="sr-Cyrl-CS"/>
        </w:rPr>
        <w:t xml:space="preserve">преурањене, </w:t>
      </w:r>
      <w:r w:rsidR="00211B56" w:rsidRPr="000624AA">
        <w:rPr>
          <w:szCs w:val="24"/>
        </w:rPr>
        <w:t>неблаговремене, непотпуне</w:t>
      </w:r>
      <w:r w:rsidR="00953E34">
        <w:rPr>
          <w:szCs w:val="24"/>
          <w:lang w:val="sr-Cyrl-CS"/>
        </w:rPr>
        <w:t xml:space="preserve"> пријаве</w:t>
      </w:r>
      <w:r w:rsidR="00211B56" w:rsidRPr="000624AA">
        <w:rPr>
          <w:szCs w:val="24"/>
          <w:lang w:val="sr-Cyrl-BA"/>
        </w:rPr>
        <w:t xml:space="preserve">, </w:t>
      </w:r>
      <w:r w:rsidR="00CC7284" w:rsidRPr="000624AA">
        <w:rPr>
          <w:szCs w:val="24"/>
        </w:rPr>
        <w:t>пријаве које нис</w:t>
      </w:r>
      <w:r w:rsidR="00211B56" w:rsidRPr="000624AA">
        <w:rPr>
          <w:szCs w:val="24"/>
        </w:rPr>
        <w:t>у предате на прописаном обрасцу</w:t>
      </w:r>
      <w:r w:rsidR="00953E34">
        <w:rPr>
          <w:szCs w:val="24"/>
          <w:lang w:val="sr-Cyrl-CS"/>
        </w:rPr>
        <w:t>, пријаве које не гласе на подносиоца, односно на регистровано пољопривредно газдинство, и пријаве</w:t>
      </w:r>
      <w:r w:rsidR="00211B56" w:rsidRPr="000624AA">
        <w:rPr>
          <w:szCs w:val="24"/>
          <w:lang w:val="sr-Cyrl-BA"/>
        </w:rPr>
        <w:t xml:space="preserve"> и које нису у ск</w:t>
      </w:r>
      <w:r w:rsidR="00C733B7" w:rsidRPr="000624AA">
        <w:rPr>
          <w:szCs w:val="24"/>
          <w:lang w:val="sr-Cyrl-BA"/>
        </w:rPr>
        <w:t>ладу са условима јавног позива</w:t>
      </w:r>
      <w:r w:rsidR="00211B56" w:rsidRPr="000624AA">
        <w:rPr>
          <w:szCs w:val="24"/>
          <w:lang w:val="sr-Cyrl-BA"/>
        </w:rPr>
        <w:t>.</w:t>
      </w:r>
    </w:p>
    <w:p w:rsidR="004F7691" w:rsidRPr="000624AA" w:rsidRDefault="00CC7284" w:rsidP="000624AA">
      <w:pPr>
        <w:rPr>
          <w:b/>
          <w:szCs w:val="24"/>
        </w:rPr>
      </w:pPr>
      <w:r w:rsidRPr="000624AA">
        <w:rPr>
          <w:b/>
          <w:szCs w:val="24"/>
        </w:rPr>
        <w:t xml:space="preserve">РОКОВИ ЗА ПОДНОШЕЊЕ ПРИЈАВА НА </w:t>
      </w:r>
      <w:r w:rsidR="00C733B7" w:rsidRPr="000624AA">
        <w:rPr>
          <w:b/>
          <w:szCs w:val="24"/>
        </w:rPr>
        <w:t>ЈАВНИ  ПОЗИВ</w:t>
      </w:r>
      <w:r w:rsidRPr="000624AA">
        <w:rPr>
          <w:b/>
          <w:szCs w:val="24"/>
        </w:rPr>
        <w:t xml:space="preserve"> И ОДЛУЧИВА</w:t>
      </w:r>
      <w:r w:rsidR="00C733B7" w:rsidRPr="000624AA">
        <w:rPr>
          <w:b/>
          <w:szCs w:val="24"/>
        </w:rPr>
        <w:t>ЊЕ О ДОДЕЛИ СРЕДСТАВА</w:t>
      </w:r>
    </w:p>
    <w:p w:rsidR="002424EA" w:rsidRPr="000624AA" w:rsidRDefault="002424EA" w:rsidP="000624AA">
      <w:pPr>
        <w:pStyle w:val="a2"/>
        <w:numPr>
          <w:ilvl w:val="0"/>
          <w:numId w:val="17"/>
        </w:numPr>
        <w:rPr>
          <w:szCs w:val="24"/>
        </w:rPr>
      </w:pPr>
      <w:r w:rsidRPr="000624AA">
        <w:rPr>
          <w:szCs w:val="24"/>
        </w:rPr>
        <w:t xml:space="preserve">Рок за подношење пријава и предлога </w:t>
      </w:r>
      <w:r w:rsidR="00C733B7" w:rsidRPr="000624AA">
        <w:rPr>
          <w:szCs w:val="24"/>
        </w:rPr>
        <w:t>програма  на овај јавни позив</w:t>
      </w:r>
      <w:r w:rsidRPr="000624AA">
        <w:rPr>
          <w:szCs w:val="24"/>
        </w:rPr>
        <w:t xml:space="preserve"> је </w:t>
      </w:r>
      <w:r w:rsidR="00C733B7" w:rsidRPr="000624AA">
        <w:rPr>
          <w:szCs w:val="24"/>
        </w:rPr>
        <w:t>15</w:t>
      </w:r>
      <w:r w:rsidRPr="000624AA">
        <w:rPr>
          <w:szCs w:val="24"/>
        </w:rPr>
        <w:t xml:space="preserve"> дана од д</w:t>
      </w:r>
      <w:r w:rsidR="00211B56" w:rsidRPr="000624AA">
        <w:rPr>
          <w:szCs w:val="24"/>
        </w:rPr>
        <w:t>ана објављивањ</w:t>
      </w:r>
      <w:r w:rsidR="00211B56" w:rsidRPr="000624AA">
        <w:rPr>
          <w:szCs w:val="24"/>
          <w:lang w:val="sr-Cyrl-BA"/>
        </w:rPr>
        <w:t>а</w:t>
      </w:r>
      <w:r w:rsidR="00C733B7" w:rsidRPr="000624AA">
        <w:rPr>
          <w:szCs w:val="24"/>
        </w:rPr>
        <w:t xml:space="preserve"> јавног позива</w:t>
      </w:r>
      <w:r w:rsidR="00C733B7" w:rsidRPr="000624AA">
        <w:rPr>
          <w:szCs w:val="24"/>
          <w:lang w:val="sr-Cyrl-BA"/>
        </w:rPr>
        <w:t xml:space="preserve"> </w:t>
      </w:r>
      <w:r w:rsidR="00211B56" w:rsidRPr="000624AA">
        <w:rPr>
          <w:szCs w:val="24"/>
          <w:lang w:val="sr-Cyrl-BA"/>
        </w:rPr>
        <w:t xml:space="preserve">на званичној интернет страници општине Владичин Хан </w:t>
      </w:r>
      <w:r w:rsidR="00211B56" w:rsidRPr="000624AA">
        <w:rPr>
          <w:szCs w:val="24"/>
        </w:rPr>
        <w:t>(</w:t>
      </w:r>
      <w:hyperlink r:id="rId10" w:history="1">
        <w:r w:rsidR="00211B56" w:rsidRPr="000624AA">
          <w:rPr>
            <w:rStyle w:val="a7"/>
            <w:szCs w:val="24"/>
          </w:rPr>
          <w:t>www.vladicinhan.org.rs</w:t>
        </w:r>
      </w:hyperlink>
      <w:r w:rsidR="00211B56" w:rsidRPr="000624AA">
        <w:rPr>
          <w:szCs w:val="24"/>
        </w:rPr>
        <w:t>)</w:t>
      </w:r>
      <w:r w:rsidR="00C733B7" w:rsidRPr="000624AA">
        <w:rPr>
          <w:szCs w:val="24"/>
        </w:rPr>
        <w:t>, као и на огласној табли</w:t>
      </w:r>
      <w:r w:rsidR="008A7F6D">
        <w:rPr>
          <w:szCs w:val="24"/>
        </w:rPr>
        <w:t xml:space="preserve"> Општинске управе општине Владичин Хан</w:t>
      </w:r>
      <w:r w:rsidR="00211B56" w:rsidRPr="000624AA">
        <w:rPr>
          <w:szCs w:val="24"/>
          <w:lang w:val="sr-Cyrl-BA"/>
        </w:rPr>
        <w:t>.</w:t>
      </w:r>
    </w:p>
    <w:p w:rsidR="00DA7DFA" w:rsidRPr="000624AA" w:rsidRDefault="00547AA5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>Комисија</w:t>
      </w:r>
      <w:r w:rsidR="00DA7DFA" w:rsidRPr="000624AA">
        <w:rPr>
          <w:rFonts w:eastAsia="Times New Roman"/>
          <w:color w:val="000000"/>
          <w:szCs w:val="24"/>
        </w:rPr>
        <w:t>, у ск</w:t>
      </w:r>
      <w:r w:rsidR="00C733B7" w:rsidRPr="000624AA">
        <w:rPr>
          <w:rFonts w:eastAsia="Times New Roman"/>
          <w:color w:val="000000"/>
          <w:szCs w:val="24"/>
        </w:rPr>
        <w:t>ладу са условима јавног позива</w:t>
      </w:r>
      <w:r w:rsidR="00DA7DFA" w:rsidRPr="000624AA">
        <w:rPr>
          <w:rFonts w:eastAsia="Times New Roman"/>
          <w:color w:val="000000"/>
          <w:szCs w:val="24"/>
        </w:rPr>
        <w:t xml:space="preserve"> и критеријумима, утврђује прелиминарну </w:t>
      </w:r>
      <w:r w:rsidR="00C733B7" w:rsidRPr="000624AA">
        <w:rPr>
          <w:rFonts w:eastAsia="Times New Roman"/>
          <w:color w:val="000000"/>
          <w:szCs w:val="24"/>
        </w:rPr>
        <w:t xml:space="preserve">ранг </w:t>
      </w:r>
      <w:r w:rsidR="00DA7DFA" w:rsidRPr="000624AA">
        <w:rPr>
          <w:rFonts w:eastAsia="Times New Roman"/>
          <w:color w:val="000000"/>
          <w:szCs w:val="24"/>
        </w:rPr>
        <w:t>листу изабраних пројеката и сачињава предлог одлуке о избору проје</w:t>
      </w:r>
      <w:r w:rsidR="00C733B7" w:rsidRPr="000624AA">
        <w:rPr>
          <w:rFonts w:eastAsia="Times New Roman"/>
          <w:color w:val="000000"/>
          <w:szCs w:val="24"/>
        </w:rPr>
        <w:t xml:space="preserve">ката који ће се </w:t>
      </w:r>
      <w:r w:rsidR="00DA7DFA" w:rsidRPr="000624AA">
        <w:rPr>
          <w:rFonts w:eastAsia="Times New Roman"/>
          <w:color w:val="000000"/>
          <w:szCs w:val="24"/>
        </w:rPr>
        <w:t>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</w:t>
      </w:r>
      <w:r w:rsidR="00C733B7" w:rsidRPr="000624AA">
        <w:rPr>
          <w:rFonts w:eastAsia="Times New Roman"/>
          <w:color w:val="000000"/>
          <w:szCs w:val="24"/>
        </w:rPr>
        <w:t>дношење пријаве на јавни позив</w:t>
      </w:r>
      <w:r w:rsidR="00DA7DFA" w:rsidRPr="000624AA">
        <w:rPr>
          <w:rFonts w:eastAsia="Times New Roman"/>
          <w:color w:val="000000"/>
          <w:szCs w:val="24"/>
        </w:rPr>
        <w:t xml:space="preserve">. </w:t>
      </w:r>
    </w:p>
    <w:p w:rsidR="00DA7DFA" w:rsidRPr="000624AA" w:rsidRDefault="00DA7DFA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 xml:space="preserve">Прелиминарна </w:t>
      </w:r>
      <w:r w:rsidR="00C733B7" w:rsidRPr="000624AA">
        <w:rPr>
          <w:rFonts w:eastAsia="Times New Roman"/>
          <w:color w:val="000000"/>
          <w:szCs w:val="24"/>
        </w:rPr>
        <w:t xml:space="preserve">ранг </w:t>
      </w:r>
      <w:r w:rsidRPr="000624AA">
        <w:rPr>
          <w:rFonts w:eastAsia="Times New Roman"/>
          <w:color w:val="000000"/>
          <w:szCs w:val="24"/>
        </w:rPr>
        <w:t>листа изабраних пројеката, објављује се на званичној интернет страници и огласној табли општине Вл</w:t>
      </w:r>
      <w:r w:rsidR="00C733B7" w:rsidRPr="000624AA">
        <w:rPr>
          <w:rFonts w:eastAsia="Times New Roman"/>
          <w:color w:val="000000"/>
          <w:szCs w:val="24"/>
        </w:rPr>
        <w:t>адичин Хан</w:t>
      </w:r>
      <w:r w:rsidRPr="000624AA">
        <w:rPr>
          <w:rFonts w:eastAsia="Times New Roman"/>
          <w:color w:val="000000"/>
          <w:szCs w:val="24"/>
        </w:rPr>
        <w:t xml:space="preserve">, без одлагања по достављању </w:t>
      </w:r>
      <w:r w:rsidRPr="000624AA">
        <w:rPr>
          <w:rFonts w:eastAsia="Times New Roman"/>
          <w:color w:val="000000"/>
          <w:szCs w:val="24"/>
        </w:rPr>
        <w:lastRenderedPageBreak/>
        <w:t>предлога одлуке о избору проје</w:t>
      </w:r>
      <w:r w:rsidR="008A7F6D">
        <w:rPr>
          <w:rFonts w:eastAsia="Times New Roman"/>
          <w:color w:val="000000"/>
          <w:szCs w:val="24"/>
        </w:rPr>
        <w:t xml:space="preserve">ката који ће се </w:t>
      </w:r>
      <w:r w:rsidRPr="000624AA">
        <w:rPr>
          <w:rFonts w:eastAsia="Times New Roman"/>
          <w:color w:val="000000"/>
          <w:szCs w:val="24"/>
        </w:rPr>
        <w:t>суфинансирати из буџета општине Владичин Хан Општинском већу.</w:t>
      </w:r>
    </w:p>
    <w:p w:rsidR="00DA7DFA" w:rsidRPr="008A7F6D" w:rsidRDefault="00DA7DFA" w:rsidP="008A7F6D">
      <w:pPr>
        <w:pStyle w:val="a2"/>
        <w:numPr>
          <w:ilvl w:val="0"/>
          <w:numId w:val="17"/>
        </w:numPr>
        <w:rPr>
          <w:szCs w:val="24"/>
        </w:rPr>
      </w:pPr>
      <w:r w:rsidRPr="000624AA">
        <w:rPr>
          <w:rFonts w:eastAsia="Times New Roman"/>
          <w:color w:val="000000"/>
          <w:szCs w:val="24"/>
        </w:rPr>
        <w:t xml:space="preserve">На прелиминарну </w:t>
      </w:r>
      <w:r w:rsidR="00C733B7" w:rsidRPr="000624AA">
        <w:rPr>
          <w:rFonts w:eastAsia="Times New Roman"/>
          <w:color w:val="000000"/>
          <w:szCs w:val="24"/>
        </w:rPr>
        <w:t xml:space="preserve">ранг </w:t>
      </w:r>
      <w:r w:rsidRPr="000624AA">
        <w:rPr>
          <w:rFonts w:eastAsia="Times New Roman"/>
          <w:color w:val="000000"/>
          <w:szCs w:val="24"/>
        </w:rPr>
        <w:t xml:space="preserve">листу изабраних пројеката </w:t>
      </w:r>
      <w:r w:rsidR="00C733B7" w:rsidRPr="000624AA">
        <w:rPr>
          <w:rFonts w:eastAsia="Times New Roman"/>
          <w:color w:val="000000"/>
          <w:szCs w:val="24"/>
        </w:rPr>
        <w:t xml:space="preserve">учесници </w:t>
      </w:r>
      <w:r w:rsidRPr="000624AA">
        <w:rPr>
          <w:rFonts w:eastAsia="Times New Roman"/>
          <w:color w:val="000000"/>
          <w:szCs w:val="24"/>
        </w:rPr>
        <w:t>имају право приговора у року од осам дана од дана њеног објављивања</w:t>
      </w:r>
      <w:r w:rsidR="008A7F6D">
        <w:rPr>
          <w:szCs w:val="24"/>
          <w:lang w:val="sr-Cyrl-BA"/>
        </w:rPr>
        <w:t xml:space="preserve"> </w:t>
      </w:r>
      <w:r w:rsidR="008A7F6D" w:rsidRPr="000624AA">
        <w:rPr>
          <w:szCs w:val="24"/>
          <w:lang w:val="sr-Cyrl-BA"/>
        </w:rPr>
        <w:t xml:space="preserve">на званичној интернет страници општине Владичин Хан </w:t>
      </w:r>
      <w:r w:rsidR="008A7F6D" w:rsidRPr="000624AA">
        <w:rPr>
          <w:szCs w:val="24"/>
        </w:rPr>
        <w:t>(</w:t>
      </w:r>
      <w:hyperlink r:id="rId11" w:history="1">
        <w:r w:rsidR="008A7F6D" w:rsidRPr="000624AA">
          <w:rPr>
            <w:rStyle w:val="a7"/>
            <w:szCs w:val="24"/>
          </w:rPr>
          <w:t>www.vladicinhan.org.rs</w:t>
        </w:r>
      </w:hyperlink>
      <w:r w:rsidR="008A7F6D" w:rsidRPr="000624AA">
        <w:rPr>
          <w:szCs w:val="24"/>
        </w:rPr>
        <w:t>), као и на огласној табли</w:t>
      </w:r>
      <w:r w:rsidR="008A7F6D">
        <w:rPr>
          <w:szCs w:val="24"/>
        </w:rPr>
        <w:t xml:space="preserve"> Општинске управе општине Владичин Хан</w:t>
      </w:r>
      <w:r w:rsidR="008A7F6D" w:rsidRPr="000624AA">
        <w:rPr>
          <w:szCs w:val="24"/>
          <w:lang w:val="sr-Cyrl-BA"/>
        </w:rPr>
        <w:t>.</w:t>
      </w:r>
    </w:p>
    <w:p w:rsidR="00DA7DFA" w:rsidRPr="000624AA" w:rsidRDefault="00DA7DFA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>Одлуку о приговору, која</w:t>
      </w:r>
      <w:r w:rsidR="00C733B7" w:rsidRPr="000624AA">
        <w:rPr>
          <w:rFonts w:eastAsia="Times New Roman"/>
          <w:color w:val="000000"/>
          <w:szCs w:val="24"/>
        </w:rPr>
        <w:t xml:space="preserve"> мо</w:t>
      </w:r>
      <w:r w:rsidR="00547AA5" w:rsidRPr="000624AA">
        <w:rPr>
          <w:rFonts w:eastAsia="Times New Roman"/>
          <w:color w:val="000000"/>
          <w:szCs w:val="24"/>
        </w:rPr>
        <w:t>ра бити образложена, Комисија</w:t>
      </w:r>
      <w:r w:rsidRPr="000624AA">
        <w:rPr>
          <w:rFonts w:eastAsia="Times New Roman"/>
          <w:color w:val="000000"/>
          <w:szCs w:val="24"/>
        </w:rPr>
        <w:t xml:space="preserve"> доноси у року од 8 дана од дана истека рока за подношење приговора</w:t>
      </w:r>
      <w:r w:rsidR="00953E34">
        <w:rPr>
          <w:rFonts w:eastAsia="Times New Roman"/>
          <w:color w:val="000000"/>
          <w:szCs w:val="24"/>
          <w:lang w:val="sr-Cyrl-CS"/>
        </w:rPr>
        <w:t xml:space="preserve"> и иста се доставља Општинском већу</w:t>
      </w:r>
      <w:r w:rsidRPr="000624AA">
        <w:rPr>
          <w:rFonts w:eastAsia="Times New Roman"/>
          <w:color w:val="000000"/>
          <w:szCs w:val="24"/>
        </w:rPr>
        <w:t>.</w:t>
      </w:r>
      <w:r w:rsidR="00953E34">
        <w:rPr>
          <w:rFonts w:eastAsia="Times New Roman"/>
          <w:color w:val="000000"/>
          <w:szCs w:val="24"/>
          <w:lang w:val="sr-Cyrl-CS"/>
        </w:rPr>
        <w:t xml:space="preserve"> Комисија доставља подносиоцу приговора обавештење о размотреном приговору.</w:t>
      </w:r>
    </w:p>
    <w:p w:rsidR="00DA7DFA" w:rsidRPr="000624AA" w:rsidRDefault="00DA7DFA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>По окончању п</w:t>
      </w:r>
      <w:r w:rsidR="005A38A4" w:rsidRPr="000624AA">
        <w:rPr>
          <w:rFonts w:eastAsia="Times New Roman"/>
          <w:color w:val="000000"/>
          <w:szCs w:val="24"/>
        </w:rPr>
        <w:t>ост</w:t>
      </w:r>
      <w:r w:rsidR="00547AA5" w:rsidRPr="000624AA">
        <w:rPr>
          <w:rFonts w:eastAsia="Times New Roman"/>
          <w:color w:val="000000"/>
          <w:szCs w:val="24"/>
        </w:rPr>
        <w:t>упка по приговорима, Комисија</w:t>
      </w:r>
      <w:r w:rsidRPr="000624AA">
        <w:rPr>
          <w:rFonts w:eastAsia="Times New Roman"/>
          <w:color w:val="000000"/>
          <w:szCs w:val="24"/>
        </w:rPr>
        <w:t xml:space="preserve"> сачињава коначни предлог одлуке о избор</w:t>
      </w:r>
      <w:r w:rsidR="00953E34">
        <w:rPr>
          <w:rFonts w:eastAsia="Times New Roman"/>
          <w:color w:val="000000"/>
          <w:szCs w:val="24"/>
        </w:rPr>
        <w:t>у пројеката који ће се</w:t>
      </w:r>
      <w:r w:rsidR="00953E34">
        <w:rPr>
          <w:rFonts w:eastAsia="Times New Roman"/>
          <w:color w:val="000000"/>
          <w:szCs w:val="24"/>
          <w:lang w:val="sr-Cyrl-CS"/>
        </w:rPr>
        <w:t xml:space="preserve"> </w:t>
      </w:r>
      <w:r w:rsidRPr="000624AA">
        <w:rPr>
          <w:rFonts w:eastAsia="Times New Roman"/>
          <w:color w:val="000000"/>
          <w:szCs w:val="24"/>
        </w:rPr>
        <w:t>суфинансирати из буџета општине Владичин Хан у року од 3 дана од доношења одлуке о приговору и подноси га Општинском већу</w:t>
      </w:r>
      <w:r w:rsidR="00953E34">
        <w:rPr>
          <w:rFonts w:eastAsia="Times New Roman"/>
          <w:color w:val="000000"/>
          <w:szCs w:val="24"/>
          <w:lang w:val="sr-Cyrl-CS"/>
        </w:rPr>
        <w:t>, са одлуком по проговорима и записником о спроведеном јавном позиву</w:t>
      </w:r>
      <w:r w:rsidRPr="000624AA">
        <w:rPr>
          <w:rFonts w:eastAsia="Times New Roman"/>
          <w:color w:val="000000"/>
          <w:szCs w:val="24"/>
        </w:rPr>
        <w:t>.</w:t>
      </w:r>
    </w:p>
    <w:p w:rsidR="00DA7DFA" w:rsidRPr="000624AA" w:rsidRDefault="00DA7DFA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>Одлуку о избору пројеката доноси Општинско веће, на основу записни</w:t>
      </w:r>
      <w:r w:rsidR="005A38A4" w:rsidRPr="000624AA">
        <w:rPr>
          <w:rFonts w:eastAsia="Times New Roman"/>
          <w:color w:val="000000"/>
          <w:szCs w:val="24"/>
        </w:rPr>
        <w:t>ка о спроведеном јавном позиву</w:t>
      </w:r>
      <w:r w:rsidR="00953E34">
        <w:rPr>
          <w:rFonts w:eastAsia="Times New Roman"/>
          <w:color w:val="000000"/>
          <w:szCs w:val="24"/>
          <w:lang w:val="sr-Cyrl-CS"/>
        </w:rPr>
        <w:t>, одлуке по приговорима</w:t>
      </w:r>
      <w:r w:rsidRPr="000624AA">
        <w:rPr>
          <w:rFonts w:eastAsia="Times New Roman"/>
          <w:color w:val="000000"/>
          <w:szCs w:val="24"/>
        </w:rPr>
        <w:t xml:space="preserve"> и к</w:t>
      </w:r>
      <w:r w:rsidR="005A38A4" w:rsidRPr="000624AA">
        <w:rPr>
          <w:rFonts w:eastAsia="Times New Roman"/>
          <w:color w:val="000000"/>
          <w:szCs w:val="24"/>
        </w:rPr>
        <w:t>она</w:t>
      </w:r>
      <w:r w:rsidR="00547AA5" w:rsidRPr="000624AA">
        <w:rPr>
          <w:rFonts w:eastAsia="Times New Roman"/>
          <w:color w:val="000000"/>
          <w:szCs w:val="24"/>
        </w:rPr>
        <w:t>чног предлога одлуке Комисије</w:t>
      </w:r>
      <w:r w:rsidRPr="000624AA">
        <w:rPr>
          <w:rFonts w:eastAsia="Times New Roman"/>
          <w:color w:val="000000"/>
          <w:szCs w:val="24"/>
        </w:rPr>
        <w:t>, у року од 8 дана од дана подношења коначног пр</w:t>
      </w:r>
      <w:r w:rsidR="005A38A4" w:rsidRPr="000624AA">
        <w:rPr>
          <w:rFonts w:eastAsia="Times New Roman"/>
          <w:color w:val="000000"/>
          <w:szCs w:val="24"/>
        </w:rPr>
        <w:t>едл</w:t>
      </w:r>
      <w:r w:rsidR="00547AA5" w:rsidRPr="000624AA">
        <w:rPr>
          <w:rFonts w:eastAsia="Times New Roman"/>
          <w:color w:val="000000"/>
          <w:szCs w:val="24"/>
        </w:rPr>
        <w:t>ога одлуке од стране Комисије</w:t>
      </w:r>
      <w:r w:rsidRPr="000624AA">
        <w:rPr>
          <w:rFonts w:eastAsia="Times New Roman"/>
          <w:color w:val="000000"/>
          <w:szCs w:val="24"/>
        </w:rPr>
        <w:t>.</w:t>
      </w:r>
    </w:p>
    <w:p w:rsidR="00DA7DFA" w:rsidRPr="000624AA" w:rsidRDefault="00DA7DFA" w:rsidP="000624AA">
      <w:pPr>
        <w:pStyle w:val="a2"/>
        <w:numPr>
          <w:ilvl w:val="0"/>
          <w:numId w:val="17"/>
        </w:numPr>
        <w:shd w:val="clear" w:color="auto" w:fill="FFFFFF"/>
        <w:rPr>
          <w:rFonts w:eastAsia="Times New Roman"/>
          <w:color w:val="000000"/>
          <w:szCs w:val="24"/>
        </w:rPr>
      </w:pPr>
      <w:r w:rsidRPr="000624AA">
        <w:rPr>
          <w:rFonts w:eastAsia="Times New Roman"/>
          <w:color w:val="000000"/>
          <w:szCs w:val="24"/>
        </w:rPr>
        <w:t xml:space="preserve">Одлука </w:t>
      </w:r>
      <w:r w:rsidR="005D0314">
        <w:rPr>
          <w:rFonts w:eastAsia="Times New Roman"/>
          <w:color w:val="000000"/>
          <w:szCs w:val="24"/>
          <w:lang w:val="sr-Cyrl-CS"/>
        </w:rPr>
        <w:t xml:space="preserve">Општинског већа </w:t>
      </w:r>
      <w:r w:rsidRPr="000624AA">
        <w:rPr>
          <w:rFonts w:eastAsia="Times New Roman"/>
          <w:color w:val="000000"/>
          <w:szCs w:val="24"/>
        </w:rPr>
        <w:t xml:space="preserve">о избору пројеката </w:t>
      </w:r>
      <w:r w:rsidR="005D0314">
        <w:rPr>
          <w:rFonts w:eastAsia="Times New Roman"/>
          <w:color w:val="000000"/>
          <w:szCs w:val="24"/>
          <w:lang w:val="sr-Cyrl-CS"/>
        </w:rPr>
        <w:t xml:space="preserve">и одобравања права на подстицаје </w:t>
      </w:r>
      <w:r w:rsidRPr="000624AA">
        <w:rPr>
          <w:rFonts w:eastAsia="Times New Roman"/>
          <w:color w:val="000000"/>
          <w:szCs w:val="24"/>
        </w:rPr>
        <w:t>објављује се на званичној интернет страници и огласној табли општине Вл</w:t>
      </w:r>
      <w:r w:rsidR="005A38A4" w:rsidRPr="000624AA">
        <w:rPr>
          <w:rFonts w:eastAsia="Times New Roman"/>
          <w:color w:val="000000"/>
          <w:szCs w:val="24"/>
        </w:rPr>
        <w:t>адичин Хан</w:t>
      </w:r>
      <w:r w:rsidRPr="000624AA">
        <w:rPr>
          <w:rFonts w:eastAsia="Times New Roman"/>
          <w:color w:val="000000"/>
          <w:szCs w:val="24"/>
        </w:rPr>
        <w:t>, без одлагања по њеном доношењу.</w:t>
      </w:r>
    </w:p>
    <w:p w:rsidR="005D0314" w:rsidRPr="005D0314" w:rsidRDefault="008A7F6D" w:rsidP="005D0314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Комисија у име </w:t>
      </w:r>
      <w:r w:rsidR="00D3032F">
        <w:rPr>
          <w:color w:val="000000"/>
          <w:spacing w:val="-4"/>
          <w:szCs w:val="24"/>
        </w:rPr>
        <w:t>општине</w:t>
      </w:r>
      <w:r w:rsidR="00025B49" w:rsidRPr="000624AA">
        <w:rPr>
          <w:color w:val="000000"/>
          <w:spacing w:val="-4"/>
          <w:szCs w:val="24"/>
        </w:rPr>
        <w:t xml:space="preserve"> </w:t>
      </w:r>
      <w:r w:rsidR="00025B49" w:rsidRPr="000624AA">
        <w:rPr>
          <w:szCs w:val="24"/>
        </w:rPr>
        <w:t>Владичин Хан</w:t>
      </w:r>
      <w:r w:rsidR="00025B49" w:rsidRPr="000624AA">
        <w:rPr>
          <w:color w:val="000000"/>
          <w:spacing w:val="-4"/>
          <w:szCs w:val="24"/>
        </w:rPr>
        <w:t xml:space="preserve"> као давалац средстава задржа</w:t>
      </w:r>
      <w:r w:rsidR="005A38A4" w:rsidRPr="000624AA">
        <w:rPr>
          <w:color w:val="000000"/>
          <w:spacing w:val="-4"/>
          <w:szCs w:val="24"/>
        </w:rPr>
        <w:t xml:space="preserve">ва право да од учесника </w:t>
      </w:r>
      <w:r w:rsidR="00025B49" w:rsidRPr="000624AA">
        <w:rPr>
          <w:color w:val="000000"/>
          <w:spacing w:val="-4"/>
          <w:szCs w:val="24"/>
        </w:rPr>
        <w:t>по потреби затражи дода</w:t>
      </w:r>
      <w:r w:rsidR="00B47A41">
        <w:rPr>
          <w:color w:val="000000"/>
          <w:spacing w:val="-4"/>
          <w:szCs w:val="24"/>
        </w:rPr>
        <w:t>тну документацију и информације</w:t>
      </w:r>
      <w:r w:rsidR="00B47A41">
        <w:rPr>
          <w:color w:val="000000"/>
          <w:spacing w:val="-4"/>
          <w:szCs w:val="24"/>
          <w:lang w:val="sr-Cyrl-CS"/>
        </w:rPr>
        <w:t>, као и да врши проверу из службених евиденција надлежних институција.</w:t>
      </w:r>
    </w:p>
    <w:p w:rsidR="00FD37BC" w:rsidRPr="005D0314" w:rsidRDefault="00FD37BC" w:rsidP="005D0314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 w:rsidRPr="005D0314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8E56F8" w:rsidRDefault="008E56F8" w:rsidP="000624AA">
      <w:pPr>
        <w:rPr>
          <w:b/>
          <w:szCs w:val="24"/>
        </w:rPr>
      </w:pPr>
    </w:p>
    <w:p w:rsidR="00C83762" w:rsidRPr="000624AA" w:rsidRDefault="005A38A4" w:rsidP="000624AA">
      <w:pPr>
        <w:rPr>
          <w:b/>
          <w:szCs w:val="24"/>
        </w:rPr>
      </w:pPr>
      <w:r w:rsidRPr="000624AA">
        <w:rPr>
          <w:b/>
          <w:szCs w:val="24"/>
        </w:rPr>
        <w:t>САСТАВНИ ДЕО ЈАВНОГ ПОЗИВА</w:t>
      </w:r>
      <w:r w:rsidR="00C83762" w:rsidRPr="000624AA">
        <w:rPr>
          <w:b/>
          <w:szCs w:val="24"/>
        </w:rPr>
        <w:t xml:space="preserve"> ЧИНЕ</w:t>
      </w:r>
    </w:p>
    <w:p w:rsidR="00C83762" w:rsidRDefault="0083494B" w:rsidP="000624AA">
      <w:pPr>
        <w:spacing w:after="0"/>
        <w:ind w:firstLine="360"/>
        <w:rPr>
          <w:szCs w:val="24"/>
          <w:lang w:val="sr-Cyrl-BA"/>
        </w:rPr>
      </w:pPr>
      <w:r w:rsidRPr="000624AA">
        <w:rPr>
          <w:szCs w:val="24"/>
        </w:rPr>
        <w:t>Смернице за подносиоце предлога пројеката/</w:t>
      </w:r>
      <w:r w:rsidR="005A38A4" w:rsidRPr="000624AA">
        <w:rPr>
          <w:szCs w:val="24"/>
        </w:rPr>
        <w:t>програма по овом Јавном позиву</w:t>
      </w:r>
      <w:r w:rsidRPr="000624AA">
        <w:rPr>
          <w:szCs w:val="24"/>
        </w:rPr>
        <w:t xml:space="preserve">, </w:t>
      </w:r>
      <w:r w:rsidR="005A38A4" w:rsidRPr="000624AA">
        <w:rPr>
          <w:szCs w:val="24"/>
        </w:rPr>
        <w:t>су саставни део Јавног позива</w:t>
      </w:r>
      <w:r w:rsidR="00A7441E" w:rsidRPr="000624AA">
        <w:rPr>
          <w:szCs w:val="24"/>
          <w:lang w:val="sr-Cyrl-BA"/>
        </w:rPr>
        <w:t>:</w:t>
      </w:r>
    </w:p>
    <w:p w:rsidR="005D0314" w:rsidRPr="005D0314" w:rsidRDefault="005D0314" w:rsidP="005D0314">
      <w:pPr>
        <w:pStyle w:val="a2"/>
        <w:numPr>
          <w:ilvl w:val="0"/>
          <w:numId w:val="23"/>
        </w:numPr>
        <w:spacing w:after="0"/>
        <w:rPr>
          <w:szCs w:val="24"/>
        </w:rPr>
      </w:pPr>
      <w:r w:rsidRPr="000624AA">
        <w:rPr>
          <w:szCs w:val="24"/>
        </w:rPr>
        <w:t>Листа прихватљивих инвестиција</w:t>
      </w:r>
      <w:r>
        <w:rPr>
          <w:szCs w:val="24"/>
          <w:lang w:val="sr-Cyrl-CS"/>
        </w:rPr>
        <w:t xml:space="preserve"> - </w:t>
      </w:r>
      <w:r w:rsidRPr="005D0314">
        <w:rPr>
          <w:szCs w:val="24"/>
          <w:lang w:val="sr-Cyrl-CS"/>
        </w:rPr>
        <w:t>Прилог 1</w:t>
      </w:r>
      <w:r>
        <w:rPr>
          <w:szCs w:val="24"/>
          <w:lang w:val="sr-Cyrl-CS"/>
        </w:rPr>
        <w:t>;</w:t>
      </w:r>
    </w:p>
    <w:p w:rsidR="0083494B" w:rsidRPr="000624AA" w:rsidRDefault="0083494B" w:rsidP="000624AA">
      <w:pPr>
        <w:pStyle w:val="a2"/>
        <w:numPr>
          <w:ilvl w:val="0"/>
          <w:numId w:val="23"/>
        </w:numPr>
        <w:spacing w:after="0"/>
        <w:rPr>
          <w:szCs w:val="24"/>
        </w:rPr>
      </w:pPr>
      <w:r w:rsidRPr="000624AA">
        <w:rPr>
          <w:szCs w:val="24"/>
        </w:rPr>
        <w:t>Образац</w:t>
      </w:r>
      <w:r w:rsidR="005A38A4" w:rsidRPr="000624AA">
        <w:rPr>
          <w:szCs w:val="24"/>
        </w:rPr>
        <w:t xml:space="preserve"> пријаве на јавни позив;</w:t>
      </w:r>
    </w:p>
    <w:p w:rsidR="0083494B" w:rsidRPr="005D0314" w:rsidRDefault="005A38A4" w:rsidP="000624AA">
      <w:pPr>
        <w:pStyle w:val="a2"/>
        <w:numPr>
          <w:ilvl w:val="0"/>
          <w:numId w:val="23"/>
        </w:numPr>
        <w:spacing w:after="0"/>
        <w:rPr>
          <w:szCs w:val="24"/>
        </w:rPr>
      </w:pPr>
      <w:r w:rsidRPr="000624AA">
        <w:rPr>
          <w:szCs w:val="24"/>
        </w:rPr>
        <w:t>Образац бизнис плана са Изјавом;</w:t>
      </w:r>
    </w:p>
    <w:p w:rsidR="005D0314" w:rsidRPr="000624AA" w:rsidRDefault="005D0314" w:rsidP="000624AA">
      <w:pPr>
        <w:pStyle w:val="a2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  <w:lang w:val="sr-Cyrl-CS"/>
        </w:rPr>
        <w:t>Критеријуми за бодовање;</w:t>
      </w:r>
    </w:p>
    <w:p w:rsidR="00C70C22" w:rsidRPr="00D3032F" w:rsidRDefault="00C70C22" w:rsidP="000624AA">
      <w:pPr>
        <w:pStyle w:val="a2"/>
        <w:numPr>
          <w:ilvl w:val="0"/>
          <w:numId w:val="23"/>
        </w:numPr>
        <w:spacing w:after="0"/>
        <w:rPr>
          <w:szCs w:val="24"/>
        </w:rPr>
      </w:pPr>
      <w:r w:rsidRPr="000624AA">
        <w:rPr>
          <w:szCs w:val="24"/>
        </w:rPr>
        <w:t>Изјава о расположивости постојеће механизације</w:t>
      </w:r>
      <w:r w:rsidR="005D0314">
        <w:rPr>
          <w:szCs w:val="24"/>
          <w:lang w:val="sr-Cyrl-CS"/>
        </w:rPr>
        <w:t xml:space="preserve"> у власништву</w:t>
      </w:r>
      <w:r w:rsidRPr="000624AA">
        <w:rPr>
          <w:szCs w:val="24"/>
        </w:rPr>
        <w:t>;</w:t>
      </w:r>
    </w:p>
    <w:p w:rsidR="00D3032F" w:rsidRPr="000624AA" w:rsidRDefault="00D3032F" w:rsidP="000624AA">
      <w:pPr>
        <w:pStyle w:val="a2"/>
        <w:numPr>
          <w:ilvl w:val="0"/>
          <w:numId w:val="23"/>
        </w:numPr>
        <w:spacing w:after="0"/>
        <w:rPr>
          <w:szCs w:val="24"/>
        </w:rPr>
      </w:pPr>
      <w:r>
        <w:rPr>
          <w:szCs w:val="24"/>
        </w:rPr>
        <w:t>И</w:t>
      </w:r>
      <w:r w:rsidRPr="00910F13">
        <w:rPr>
          <w:szCs w:val="24"/>
        </w:rPr>
        <w:t xml:space="preserve">зјава </w:t>
      </w:r>
      <w:r w:rsidR="005D0314">
        <w:rPr>
          <w:szCs w:val="24"/>
          <w:lang w:val="sr-Cyrl-CS"/>
        </w:rPr>
        <w:t xml:space="preserve">о коришћењу подстицаја </w:t>
      </w:r>
      <w:r w:rsidRPr="00910F13">
        <w:rPr>
          <w:szCs w:val="24"/>
        </w:rPr>
        <w:t>из буџета Републике Србије</w:t>
      </w:r>
      <w:r>
        <w:rPr>
          <w:szCs w:val="24"/>
        </w:rPr>
        <w:t>;</w:t>
      </w:r>
    </w:p>
    <w:p w:rsidR="0083494B" w:rsidRPr="008E56F8" w:rsidRDefault="0083494B" w:rsidP="000624AA">
      <w:pPr>
        <w:rPr>
          <w:szCs w:val="24"/>
        </w:rPr>
      </w:pPr>
    </w:p>
    <w:p w:rsidR="0051002D" w:rsidRPr="000624AA" w:rsidRDefault="00D26591" w:rsidP="000624AA">
      <w:pPr>
        <w:autoSpaceDE w:val="0"/>
        <w:autoSpaceDN w:val="0"/>
        <w:adjustRightInd w:val="0"/>
        <w:spacing w:after="0"/>
        <w:jc w:val="left"/>
        <w:rPr>
          <w:szCs w:val="24"/>
        </w:rPr>
      </w:pPr>
      <w:r w:rsidRPr="000624AA">
        <w:rPr>
          <w:b/>
          <w:szCs w:val="24"/>
        </w:rPr>
        <w:t>ПРАЋЕЊЕ РЕАЛИЗАЦИЈЕ ПРОГРАМА И ПРОЈЕКАТА</w:t>
      </w:r>
    </w:p>
    <w:p w:rsidR="00D26591" w:rsidRDefault="00D26591" w:rsidP="000624AA">
      <w:pPr>
        <w:pStyle w:val="NormalWeb"/>
        <w:spacing w:line="276" w:lineRule="auto"/>
        <w:ind w:firstLine="720"/>
        <w:jc w:val="both"/>
        <w:rPr>
          <w:noProof/>
          <w:lang w:val="sr-Cyrl-CS"/>
        </w:rPr>
      </w:pPr>
      <w:r w:rsidRPr="000624AA">
        <w:rPr>
          <w:noProof/>
          <w:lang w:val="sr-Cyrl-CS"/>
        </w:rPr>
        <w:lastRenderedPageBreak/>
        <w:t xml:space="preserve">Након Одлуке о </w:t>
      </w:r>
      <w:r w:rsidR="00271704" w:rsidRPr="000624AA">
        <w:rPr>
          <w:noProof/>
          <w:lang w:val="sr-Cyrl-CS"/>
        </w:rPr>
        <w:t>избору пројеката/програма</w:t>
      </w:r>
      <w:r w:rsidRPr="000624AA">
        <w:rPr>
          <w:noProof/>
          <w:lang w:val="sr-Cyrl-CS"/>
        </w:rPr>
        <w:t>, са изабраним подносиоцима пријаве закључу</w:t>
      </w:r>
      <w:r w:rsidR="00B47A41">
        <w:rPr>
          <w:noProof/>
          <w:lang w:val="sr-Cyrl-CS"/>
        </w:rPr>
        <w:t xml:space="preserve">ју се уговори о </w:t>
      </w:r>
      <w:r w:rsidRPr="000624AA">
        <w:rPr>
          <w:noProof/>
          <w:lang w:val="sr-Cyrl-CS"/>
        </w:rPr>
        <w:t>суфинансирању програма односно пројекта</w:t>
      </w:r>
      <w:r w:rsidR="000A7AEB" w:rsidRPr="000624AA">
        <w:rPr>
          <w:noProof/>
          <w:lang w:val="sr-Cyrl-CS"/>
        </w:rPr>
        <w:t>, којим ће прецизно бити дефинисана права и обавезе уговорних страна.</w:t>
      </w:r>
      <w:r w:rsidR="00107C73" w:rsidRPr="000624AA">
        <w:rPr>
          <w:noProof/>
          <w:lang w:val="sr-Cyrl-CS"/>
        </w:rPr>
        <w:t xml:space="preserve"> </w:t>
      </w:r>
      <w:r w:rsidR="000624AA">
        <w:rPr>
          <w:noProof/>
          <w:lang w:val="sr-Cyrl-CS"/>
        </w:rPr>
        <w:t xml:space="preserve">Уколико се као подносилац пријаве јави члан регистрованог пољопривредног газдинства и оствари право на финансирање програма/пројекта, уговор ће се закључити са носиоцем регистрованог пољопривредног газдинства. </w:t>
      </w:r>
      <w:r w:rsidR="005D0314" w:rsidRPr="005D0314">
        <w:rPr>
          <w:noProof/>
          <w:lang w:val="sr-Cyrl-CS"/>
        </w:rPr>
        <w:t>У име општине Владичин Хан, уговор потписује председник општине.</w:t>
      </w:r>
      <w:r w:rsidR="005D0314">
        <w:rPr>
          <w:noProof/>
          <w:lang w:val="sr-Cyrl-CS"/>
        </w:rPr>
        <w:t xml:space="preserve"> </w:t>
      </w:r>
      <w:r w:rsidR="00107C73" w:rsidRPr="000624AA">
        <w:rPr>
          <w:noProof/>
          <w:lang w:val="sr-Cyrl-CS"/>
        </w:rPr>
        <w:t>Мониторинг</w:t>
      </w:r>
      <w:r w:rsidR="00093F5B" w:rsidRPr="000624AA">
        <w:rPr>
          <w:noProof/>
        </w:rPr>
        <w:t xml:space="preserve"> – надзор и контрола</w:t>
      </w:r>
      <w:r w:rsidR="00107C73" w:rsidRPr="000624AA">
        <w:rPr>
          <w:noProof/>
          <w:lang w:val="sr-Cyrl-CS"/>
        </w:rPr>
        <w:t xml:space="preserve"> код добитника средстава ће се вршити најмање једном годишње, </w:t>
      </w:r>
      <w:r w:rsidR="00093F5B" w:rsidRPr="000624AA">
        <w:rPr>
          <w:noProof/>
          <w:lang w:val="sr-Cyrl-CS"/>
        </w:rPr>
        <w:t>и то у трајању од три године</w:t>
      </w:r>
      <w:r w:rsidR="00185257" w:rsidRPr="000624AA">
        <w:rPr>
          <w:noProof/>
          <w:lang w:val="sr-Cyrl-CS"/>
        </w:rPr>
        <w:t xml:space="preserve"> заредом од дана потписивања уговора</w:t>
      </w:r>
      <w:r w:rsidR="005D0314">
        <w:rPr>
          <w:noProof/>
          <w:lang w:val="sr-Cyrl-CS"/>
        </w:rPr>
        <w:t>, од стране Комисије</w:t>
      </w:r>
      <w:r w:rsidR="00093F5B" w:rsidRPr="000624AA">
        <w:rPr>
          <w:noProof/>
          <w:lang w:val="sr-Cyrl-CS"/>
        </w:rPr>
        <w:t>.</w:t>
      </w:r>
      <w:r w:rsidR="00107C73" w:rsidRPr="000624AA">
        <w:rPr>
          <w:noProof/>
          <w:lang w:val="sr-Cyrl-CS"/>
        </w:rPr>
        <w:t xml:space="preserve"> </w:t>
      </w:r>
      <w:r w:rsidR="00B47A41">
        <w:rPr>
          <w:noProof/>
          <w:lang w:val="sr-Cyrl-CS"/>
        </w:rPr>
        <w:t>Мониторинг може бити најављен или ненајављен.</w:t>
      </w:r>
    </w:p>
    <w:p w:rsidR="005D0314" w:rsidRPr="006246E4" w:rsidRDefault="005D0314" w:rsidP="005D0314">
      <w:pPr>
        <w:spacing w:after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E8529A">
        <w:rPr>
          <w:szCs w:val="24"/>
        </w:rPr>
        <w:t xml:space="preserve">Корисник подстицаја, односно носилац/чланови регистрованог пољопривредног газдинства </w:t>
      </w:r>
      <w:r>
        <w:rPr>
          <w:szCs w:val="24"/>
          <w:lang w:val="sr-Cyrl-CS"/>
        </w:rPr>
        <w:t>је дужан</w:t>
      </w:r>
      <w:r w:rsidRPr="00E8529A">
        <w:rPr>
          <w:szCs w:val="24"/>
        </w:rPr>
        <w:t xml:space="preserve"> да на</w:t>
      </w:r>
      <w:r>
        <w:rPr>
          <w:szCs w:val="24"/>
        </w:rPr>
        <w:t>менски корист</w:t>
      </w:r>
      <w:r>
        <w:rPr>
          <w:szCs w:val="24"/>
          <w:lang w:val="sr-Cyrl-CS"/>
        </w:rPr>
        <w:t>и</w:t>
      </w:r>
      <w:r w:rsidRPr="00E8529A">
        <w:rPr>
          <w:szCs w:val="24"/>
        </w:rPr>
        <w:t xml:space="preserve">, не </w:t>
      </w:r>
      <w:r>
        <w:rPr>
          <w:szCs w:val="24"/>
        </w:rPr>
        <w:t>мо</w:t>
      </w:r>
      <w:r>
        <w:rPr>
          <w:szCs w:val="24"/>
          <w:lang w:val="sr-Cyrl-CS"/>
        </w:rPr>
        <w:t>же</w:t>
      </w:r>
      <w:r>
        <w:rPr>
          <w:szCs w:val="24"/>
        </w:rPr>
        <w:t xml:space="preserve"> да отуђ</w:t>
      </w:r>
      <w:r>
        <w:rPr>
          <w:szCs w:val="24"/>
          <w:lang w:val="sr-Cyrl-CS"/>
        </w:rPr>
        <w:t>и</w:t>
      </w:r>
      <w:r>
        <w:rPr>
          <w:szCs w:val="24"/>
        </w:rPr>
        <w:t xml:space="preserve"> и да омогућ</w:t>
      </w:r>
      <w:r>
        <w:rPr>
          <w:szCs w:val="24"/>
          <w:lang w:val="sr-Cyrl-CS"/>
        </w:rPr>
        <w:t>и</w:t>
      </w:r>
      <w:r w:rsidRPr="00E8529A">
        <w:rPr>
          <w:szCs w:val="24"/>
        </w:rPr>
        <w:t xml:space="preserve"> другом лицу коришћење предмета подстицаја у року од три године од дана исплате подстицаја за набавку опреме за потребе економског оснаживања породичног пољопривредног газдинства</w:t>
      </w:r>
      <w:r>
        <w:rPr>
          <w:szCs w:val="24"/>
          <w:lang w:val="sr-Cyrl-CS"/>
        </w:rPr>
        <w:t>, као и да достави све рачуне за тражена подстицајна средства након реализоване инвестиције и извод(е) из банке.</w:t>
      </w:r>
    </w:p>
    <w:p w:rsidR="005D0314" w:rsidRDefault="005D0314" w:rsidP="005D0314">
      <w:pPr>
        <w:spacing w:after="0"/>
        <w:rPr>
          <w:lang w:val="ru-RU"/>
        </w:rPr>
      </w:pPr>
    </w:p>
    <w:p w:rsidR="005D0314" w:rsidRPr="006246E4" w:rsidRDefault="005D0314" w:rsidP="005D0314">
      <w:pPr>
        <w:spacing w:after="0"/>
        <w:rPr>
          <w:szCs w:val="24"/>
          <w:lang w:val="ru-RU"/>
        </w:rPr>
      </w:pPr>
      <w:r>
        <w:rPr>
          <w:szCs w:val="24"/>
          <w:lang w:val="ru-RU"/>
        </w:rPr>
        <w:tab/>
      </w:r>
      <w:r w:rsidRPr="006246E4">
        <w:rPr>
          <w:szCs w:val="24"/>
          <w:lang w:val="ru-RU"/>
        </w:rPr>
        <w:t>Корисник бе</w:t>
      </w:r>
      <w:r>
        <w:rPr>
          <w:szCs w:val="24"/>
          <w:lang w:val="ru-RU"/>
        </w:rPr>
        <w:t>сповратних средстава по Јавном позиву,</w:t>
      </w:r>
      <w:r w:rsidRPr="006246E4">
        <w:rPr>
          <w:szCs w:val="24"/>
          <w:lang w:val="ru-RU"/>
        </w:rPr>
        <w:t xml:space="preserve"> за кога се утврди да није поступао у складу са </w:t>
      </w:r>
      <w:r>
        <w:rPr>
          <w:szCs w:val="24"/>
          <w:lang w:val="ru-RU"/>
        </w:rPr>
        <w:t xml:space="preserve">одредбама </w:t>
      </w:r>
      <w:r w:rsidRPr="006246E4">
        <w:rPr>
          <w:szCs w:val="24"/>
          <w:lang w:val="ru-RU"/>
        </w:rPr>
        <w:t xml:space="preserve">уговора, корисник бесповратних средстава који </w:t>
      </w:r>
      <w:r>
        <w:rPr>
          <w:szCs w:val="24"/>
          <w:lang w:val="ru-RU"/>
        </w:rPr>
        <w:t>је онемогућио контролу - мониторинг од стране Комисије</w:t>
      </w:r>
      <w:r w:rsidRPr="006246E4">
        <w:rPr>
          <w:szCs w:val="24"/>
          <w:lang w:val="ru-RU"/>
        </w:rPr>
        <w:t>, дужан је да врати примљени износ бесповратних средстава с</w:t>
      </w:r>
      <w:r>
        <w:rPr>
          <w:szCs w:val="24"/>
          <w:lang w:val="ru-RU"/>
        </w:rPr>
        <w:t xml:space="preserve">а </w:t>
      </w:r>
      <w:r w:rsidRPr="006246E4">
        <w:rPr>
          <w:szCs w:val="24"/>
          <w:lang w:val="ru-RU"/>
        </w:rPr>
        <w:t>припадајућом законском затезном каматом која се обрачунава од дана исплате бесповратних средстава до</w:t>
      </w:r>
      <w:r>
        <w:rPr>
          <w:szCs w:val="24"/>
          <w:lang w:val="ru-RU"/>
        </w:rPr>
        <w:t xml:space="preserve"> </w:t>
      </w:r>
      <w:r w:rsidRPr="006246E4">
        <w:rPr>
          <w:szCs w:val="24"/>
          <w:lang w:val="ru-RU"/>
        </w:rPr>
        <w:t>дана враћања средстава.</w:t>
      </w:r>
    </w:p>
    <w:p w:rsidR="0083494B" w:rsidRPr="000624AA" w:rsidRDefault="00D3032F" w:rsidP="000624AA">
      <w:pPr>
        <w:pStyle w:val="NormalWeb"/>
        <w:spacing w:line="276" w:lineRule="auto"/>
        <w:ind w:firstLine="720"/>
        <w:jc w:val="both"/>
        <w:rPr>
          <w:noProof/>
        </w:rPr>
      </w:pPr>
      <w:r>
        <w:rPr>
          <w:noProof/>
          <w:lang w:val="sr-Cyrl-CS"/>
        </w:rPr>
        <w:t xml:space="preserve">Детаљне информације </w:t>
      </w:r>
      <w:r w:rsidR="000A7AEB" w:rsidRPr="000624AA">
        <w:rPr>
          <w:noProof/>
          <w:lang w:val="sr-Cyrl-CS"/>
        </w:rPr>
        <w:t>могу се добити на телефон</w:t>
      </w:r>
      <w:r w:rsidR="00DA7DFA" w:rsidRPr="000624AA">
        <w:rPr>
          <w:noProof/>
          <w:lang w:val="sr-Cyrl-CS"/>
        </w:rPr>
        <w:t xml:space="preserve"> </w:t>
      </w:r>
      <w:r w:rsidR="005D0314">
        <w:rPr>
          <w:noProof/>
          <w:lang w:val="sr-Cyrl-CS"/>
        </w:rPr>
        <w:t>062/8986735</w:t>
      </w:r>
      <w:r w:rsidR="00271704" w:rsidRPr="000624AA">
        <w:rPr>
          <w:noProof/>
          <w:lang w:val="sr-Cyrl-CS"/>
        </w:rPr>
        <w:t>.</w:t>
      </w:r>
      <w:r>
        <w:rPr>
          <w:noProof/>
          <w:lang w:val="sr-Cyrl-CS"/>
        </w:rPr>
        <w:t xml:space="preserve"> Лице за контакт по овом Јавном позиву Никола Стаменковић.</w:t>
      </w:r>
    </w:p>
    <w:p w:rsidR="008E56F8" w:rsidRDefault="00DA7DFA" w:rsidP="000624AA">
      <w:pPr>
        <w:rPr>
          <w:b/>
          <w:szCs w:val="24"/>
        </w:rPr>
      </w:pPr>
      <w:r w:rsidRPr="000624AA">
        <w:rPr>
          <w:b/>
          <w:szCs w:val="24"/>
        </w:rPr>
        <w:t xml:space="preserve">ОПШТИНСКО ВЕЋЕ </w:t>
      </w:r>
      <w:r w:rsidR="00025CAA" w:rsidRPr="000624AA">
        <w:rPr>
          <w:b/>
          <w:szCs w:val="24"/>
        </w:rPr>
        <w:t>ОПШТИНЕ ВЛАДИЧИН ХАН</w:t>
      </w:r>
    </w:p>
    <w:p w:rsidR="008F4B6B" w:rsidRDefault="00DA7DFA" w:rsidP="000624AA">
      <w:pPr>
        <w:rPr>
          <w:b/>
          <w:szCs w:val="24"/>
          <w:lang/>
        </w:rPr>
      </w:pPr>
      <w:r w:rsidRPr="000624AA">
        <w:rPr>
          <w:b/>
          <w:szCs w:val="24"/>
        </w:rPr>
        <w:t>БРОЈ:</w:t>
      </w:r>
      <w:r w:rsidR="008F4B6B">
        <w:rPr>
          <w:b/>
          <w:szCs w:val="24"/>
          <w:lang/>
        </w:rPr>
        <w:t>06-47/1/20</w:t>
      </w:r>
      <w:r w:rsidR="008F4B6B">
        <w:rPr>
          <w:b/>
          <w:szCs w:val="24"/>
          <w:lang/>
        </w:rPr>
        <w:t>-III</w:t>
      </w:r>
    </w:p>
    <w:p w:rsidR="00025CAA" w:rsidRPr="008F4B6B" w:rsidRDefault="008F4B6B" w:rsidP="008F4B6B">
      <w:pPr>
        <w:tabs>
          <w:tab w:val="left" w:pos="6255"/>
        </w:tabs>
        <w:rPr>
          <w:b/>
          <w:szCs w:val="24"/>
          <w:lang/>
        </w:rPr>
      </w:pPr>
      <w:r>
        <w:rPr>
          <w:szCs w:val="24"/>
          <w:lang/>
        </w:rPr>
        <w:tab/>
      </w:r>
      <w:r w:rsidRPr="008F4B6B">
        <w:rPr>
          <w:b/>
          <w:szCs w:val="24"/>
          <w:lang/>
        </w:rPr>
        <w:t>П Р Е Д С Е Д Н И К</w:t>
      </w:r>
    </w:p>
    <w:p w:rsidR="008F4B6B" w:rsidRPr="008F4B6B" w:rsidRDefault="008F4B6B" w:rsidP="008F4B6B">
      <w:pPr>
        <w:tabs>
          <w:tab w:val="left" w:pos="6255"/>
        </w:tabs>
        <w:rPr>
          <w:b/>
          <w:szCs w:val="24"/>
          <w:lang/>
        </w:rPr>
      </w:pPr>
      <w:r w:rsidRPr="008F4B6B">
        <w:rPr>
          <w:b/>
          <w:szCs w:val="24"/>
          <w:lang/>
        </w:rPr>
        <w:t xml:space="preserve">                                                                                                          Горан Младеновић</w:t>
      </w:r>
    </w:p>
    <w:sectPr w:rsidR="008F4B6B" w:rsidRPr="008F4B6B" w:rsidSect="002D198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09" w:rsidRDefault="001F1109" w:rsidP="00245C3E">
      <w:pPr>
        <w:spacing w:after="0" w:line="240" w:lineRule="auto"/>
      </w:pPr>
      <w:r>
        <w:separator/>
      </w:r>
    </w:p>
  </w:endnote>
  <w:endnote w:type="continuationSeparator" w:id="1">
    <w:p w:rsidR="001F1109" w:rsidRDefault="001F1109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08610"/>
      <w:docPartObj>
        <w:docPartGallery w:val="Page Numbers (Bottom of Page)"/>
        <w:docPartUnique/>
      </w:docPartObj>
    </w:sdtPr>
    <w:sdtContent>
      <w:p w:rsidR="00B47A41" w:rsidRDefault="008D60C5">
        <w:pPr>
          <w:pStyle w:val="a9"/>
          <w:jc w:val="center"/>
        </w:pPr>
        <w:r w:rsidRPr="00C70C22">
          <w:rPr>
            <w:sz w:val="20"/>
            <w:szCs w:val="20"/>
          </w:rPr>
          <w:fldChar w:fldCharType="begin"/>
        </w:r>
        <w:r w:rsidR="00B47A41" w:rsidRPr="00C70C22">
          <w:rPr>
            <w:sz w:val="20"/>
            <w:szCs w:val="20"/>
          </w:rPr>
          <w:instrText xml:space="preserve"> PAGE   \* MERGEFORMAT </w:instrText>
        </w:r>
        <w:r w:rsidRPr="00C70C22">
          <w:rPr>
            <w:sz w:val="20"/>
            <w:szCs w:val="20"/>
          </w:rPr>
          <w:fldChar w:fldCharType="separate"/>
        </w:r>
        <w:r w:rsidR="008F4B6B">
          <w:rPr>
            <w:noProof/>
            <w:sz w:val="20"/>
            <w:szCs w:val="20"/>
          </w:rPr>
          <w:t>9</w:t>
        </w:r>
        <w:r w:rsidRPr="00C70C22">
          <w:rPr>
            <w:sz w:val="20"/>
            <w:szCs w:val="20"/>
          </w:rPr>
          <w:fldChar w:fldCharType="end"/>
        </w:r>
      </w:p>
    </w:sdtContent>
  </w:sdt>
  <w:p w:rsidR="00B47A41" w:rsidRDefault="00B47A4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09" w:rsidRDefault="001F1109" w:rsidP="00245C3E">
      <w:pPr>
        <w:spacing w:after="0" w:line="240" w:lineRule="auto"/>
      </w:pPr>
      <w:r>
        <w:separator/>
      </w:r>
    </w:p>
  </w:footnote>
  <w:footnote w:type="continuationSeparator" w:id="1">
    <w:p w:rsidR="001F1109" w:rsidRDefault="001F1109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8581EAD"/>
    <w:multiLevelType w:val="hybridMultilevel"/>
    <w:tmpl w:val="F71EFC1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D1BDA"/>
    <w:multiLevelType w:val="hybridMultilevel"/>
    <w:tmpl w:val="6CD81354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86895"/>
    <w:multiLevelType w:val="hybridMultilevel"/>
    <w:tmpl w:val="DC08CA1C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387"/>
    <w:multiLevelType w:val="hybridMultilevel"/>
    <w:tmpl w:val="693A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60F51"/>
    <w:multiLevelType w:val="hybridMultilevel"/>
    <w:tmpl w:val="7228FDF0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66162F5E"/>
    <w:multiLevelType w:val="hybridMultilevel"/>
    <w:tmpl w:val="BCA4908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957A2"/>
    <w:multiLevelType w:val="hybridMultilevel"/>
    <w:tmpl w:val="74685D80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0"/>
  </w:num>
  <w:num w:numId="5">
    <w:abstractNumId w:val="3"/>
  </w:num>
  <w:num w:numId="6">
    <w:abstractNumId w:val="31"/>
  </w:num>
  <w:num w:numId="7">
    <w:abstractNumId w:val="23"/>
  </w:num>
  <w:num w:numId="8">
    <w:abstractNumId w:val="19"/>
  </w:num>
  <w:num w:numId="9">
    <w:abstractNumId w:val="6"/>
  </w:num>
  <w:num w:numId="10">
    <w:abstractNumId w:val="15"/>
  </w:num>
  <w:num w:numId="11">
    <w:abstractNumId w:val="25"/>
  </w:num>
  <w:num w:numId="12">
    <w:abstractNumId w:val="13"/>
  </w:num>
  <w:num w:numId="13">
    <w:abstractNumId w:val="2"/>
  </w:num>
  <w:num w:numId="14">
    <w:abstractNumId w:val="22"/>
  </w:num>
  <w:num w:numId="15">
    <w:abstractNumId w:val="27"/>
  </w:num>
  <w:num w:numId="16">
    <w:abstractNumId w:val="24"/>
  </w:num>
  <w:num w:numId="17">
    <w:abstractNumId w:val="18"/>
  </w:num>
  <w:num w:numId="18">
    <w:abstractNumId w:val="21"/>
  </w:num>
  <w:num w:numId="19">
    <w:abstractNumId w:val="30"/>
  </w:num>
  <w:num w:numId="20">
    <w:abstractNumId w:val="29"/>
  </w:num>
  <w:num w:numId="21">
    <w:abstractNumId w:val="20"/>
  </w:num>
  <w:num w:numId="22">
    <w:abstractNumId w:val="5"/>
  </w:num>
  <w:num w:numId="23">
    <w:abstractNumId w:val="11"/>
  </w:num>
  <w:num w:numId="24">
    <w:abstractNumId w:val="17"/>
  </w:num>
  <w:num w:numId="25">
    <w:abstractNumId w:val="12"/>
  </w:num>
  <w:num w:numId="26">
    <w:abstractNumId w:val="7"/>
  </w:num>
  <w:num w:numId="27">
    <w:abstractNumId w:val="32"/>
  </w:num>
  <w:num w:numId="28">
    <w:abstractNumId w:val="28"/>
  </w:num>
  <w:num w:numId="29">
    <w:abstractNumId w:val="9"/>
  </w:num>
  <w:num w:numId="30">
    <w:abstractNumId w:val="10"/>
  </w:num>
  <w:num w:numId="31">
    <w:abstractNumId w:val="26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624AA"/>
    <w:rsid w:val="000819E1"/>
    <w:rsid w:val="00093F5B"/>
    <w:rsid w:val="000950F8"/>
    <w:rsid w:val="00096CC3"/>
    <w:rsid w:val="000A0A36"/>
    <w:rsid w:val="000A7AEB"/>
    <w:rsid w:val="000B73BF"/>
    <w:rsid w:val="000C148D"/>
    <w:rsid w:val="000C6BA4"/>
    <w:rsid w:val="000E1DE7"/>
    <w:rsid w:val="000E64C6"/>
    <w:rsid w:val="000F207C"/>
    <w:rsid w:val="00105D96"/>
    <w:rsid w:val="00107C73"/>
    <w:rsid w:val="001125DD"/>
    <w:rsid w:val="00112C83"/>
    <w:rsid w:val="00114618"/>
    <w:rsid w:val="00117B6A"/>
    <w:rsid w:val="00135F5F"/>
    <w:rsid w:val="00142DB4"/>
    <w:rsid w:val="00147F8E"/>
    <w:rsid w:val="00153DD1"/>
    <w:rsid w:val="001578CF"/>
    <w:rsid w:val="0017017E"/>
    <w:rsid w:val="00185257"/>
    <w:rsid w:val="0018603E"/>
    <w:rsid w:val="00187355"/>
    <w:rsid w:val="00187BB4"/>
    <w:rsid w:val="001A1B0C"/>
    <w:rsid w:val="001B1137"/>
    <w:rsid w:val="001B2256"/>
    <w:rsid w:val="001D5C8A"/>
    <w:rsid w:val="001F1109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2EC0"/>
    <w:rsid w:val="00245627"/>
    <w:rsid w:val="00245C3E"/>
    <w:rsid w:val="00251720"/>
    <w:rsid w:val="00256F60"/>
    <w:rsid w:val="002574AB"/>
    <w:rsid w:val="00261638"/>
    <w:rsid w:val="002709F4"/>
    <w:rsid w:val="00271704"/>
    <w:rsid w:val="002736E5"/>
    <w:rsid w:val="00277B24"/>
    <w:rsid w:val="0028275D"/>
    <w:rsid w:val="00284737"/>
    <w:rsid w:val="002D198B"/>
    <w:rsid w:val="002D6E79"/>
    <w:rsid w:val="002E7526"/>
    <w:rsid w:val="002F5B13"/>
    <w:rsid w:val="00303EF2"/>
    <w:rsid w:val="003142A2"/>
    <w:rsid w:val="003146C1"/>
    <w:rsid w:val="00314EF3"/>
    <w:rsid w:val="00330F1D"/>
    <w:rsid w:val="00351059"/>
    <w:rsid w:val="003604B8"/>
    <w:rsid w:val="00365A57"/>
    <w:rsid w:val="003742FB"/>
    <w:rsid w:val="0037632E"/>
    <w:rsid w:val="00385355"/>
    <w:rsid w:val="003949EC"/>
    <w:rsid w:val="00395E9F"/>
    <w:rsid w:val="003A46CB"/>
    <w:rsid w:val="003B4CDD"/>
    <w:rsid w:val="003C1E6B"/>
    <w:rsid w:val="003C291D"/>
    <w:rsid w:val="003D4E4C"/>
    <w:rsid w:val="003F2BDE"/>
    <w:rsid w:val="00410795"/>
    <w:rsid w:val="0041280D"/>
    <w:rsid w:val="004227E9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08B9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47AA5"/>
    <w:rsid w:val="00554A30"/>
    <w:rsid w:val="00556108"/>
    <w:rsid w:val="00556F71"/>
    <w:rsid w:val="005570CD"/>
    <w:rsid w:val="0056155E"/>
    <w:rsid w:val="00573CFC"/>
    <w:rsid w:val="005773C3"/>
    <w:rsid w:val="0058258D"/>
    <w:rsid w:val="00597F4D"/>
    <w:rsid w:val="005A38A4"/>
    <w:rsid w:val="005B07FE"/>
    <w:rsid w:val="005D0314"/>
    <w:rsid w:val="005D1777"/>
    <w:rsid w:val="005D6058"/>
    <w:rsid w:val="005E1802"/>
    <w:rsid w:val="005E6469"/>
    <w:rsid w:val="005F7739"/>
    <w:rsid w:val="0060238B"/>
    <w:rsid w:val="006051D3"/>
    <w:rsid w:val="0060581D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63612"/>
    <w:rsid w:val="006742CD"/>
    <w:rsid w:val="00676BF7"/>
    <w:rsid w:val="00677800"/>
    <w:rsid w:val="00686548"/>
    <w:rsid w:val="006933F9"/>
    <w:rsid w:val="00693CDE"/>
    <w:rsid w:val="0069664E"/>
    <w:rsid w:val="006B1A83"/>
    <w:rsid w:val="006B3BF1"/>
    <w:rsid w:val="006B6043"/>
    <w:rsid w:val="006C7E22"/>
    <w:rsid w:val="006D5BE7"/>
    <w:rsid w:val="006F2E9F"/>
    <w:rsid w:val="006F3A9E"/>
    <w:rsid w:val="006F65CE"/>
    <w:rsid w:val="0070343C"/>
    <w:rsid w:val="007057ED"/>
    <w:rsid w:val="00707565"/>
    <w:rsid w:val="00712B06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A646A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A7F6D"/>
    <w:rsid w:val="008B2770"/>
    <w:rsid w:val="008B3357"/>
    <w:rsid w:val="008C274B"/>
    <w:rsid w:val="008C532D"/>
    <w:rsid w:val="008C6755"/>
    <w:rsid w:val="008D60C5"/>
    <w:rsid w:val="008E1F1E"/>
    <w:rsid w:val="008E56F8"/>
    <w:rsid w:val="008F2EC3"/>
    <w:rsid w:val="008F319E"/>
    <w:rsid w:val="008F4B6B"/>
    <w:rsid w:val="0090201A"/>
    <w:rsid w:val="00917AB3"/>
    <w:rsid w:val="0092755E"/>
    <w:rsid w:val="009417A7"/>
    <w:rsid w:val="00947C0A"/>
    <w:rsid w:val="00953E34"/>
    <w:rsid w:val="00967FCE"/>
    <w:rsid w:val="00974DFA"/>
    <w:rsid w:val="00986CBD"/>
    <w:rsid w:val="009B138B"/>
    <w:rsid w:val="009C5297"/>
    <w:rsid w:val="009D5BEC"/>
    <w:rsid w:val="009D6906"/>
    <w:rsid w:val="009D78DA"/>
    <w:rsid w:val="009E7982"/>
    <w:rsid w:val="009F511D"/>
    <w:rsid w:val="00A035D0"/>
    <w:rsid w:val="00A07BB2"/>
    <w:rsid w:val="00A157A6"/>
    <w:rsid w:val="00A2071D"/>
    <w:rsid w:val="00A23575"/>
    <w:rsid w:val="00A24B53"/>
    <w:rsid w:val="00A71E3A"/>
    <w:rsid w:val="00A7219E"/>
    <w:rsid w:val="00A7281B"/>
    <w:rsid w:val="00A7441E"/>
    <w:rsid w:val="00A75A83"/>
    <w:rsid w:val="00A825E1"/>
    <w:rsid w:val="00A84093"/>
    <w:rsid w:val="00A856C1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AE24B8"/>
    <w:rsid w:val="00AF16CF"/>
    <w:rsid w:val="00B02167"/>
    <w:rsid w:val="00B14E3B"/>
    <w:rsid w:val="00B20974"/>
    <w:rsid w:val="00B30736"/>
    <w:rsid w:val="00B31175"/>
    <w:rsid w:val="00B322EA"/>
    <w:rsid w:val="00B3411F"/>
    <w:rsid w:val="00B37BB4"/>
    <w:rsid w:val="00B420F9"/>
    <w:rsid w:val="00B42964"/>
    <w:rsid w:val="00B47A41"/>
    <w:rsid w:val="00B52554"/>
    <w:rsid w:val="00B70258"/>
    <w:rsid w:val="00B733B5"/>
    <w:rsid w:val="00B77298"/>
    <w:rsid w:val="00BA14A6"/>
    <w:rsid w:val="00BA23CD"/>
    <w:rsid w:val="00BA4B12"/>
    <w:rsid w:val="00BA5F55"/>
    <w:rsid w:val="00BA73C0"/>
    <w:rsid w:val="00BA7EE2"/>
    <w:rsid w:val="00BB010F"/>
    <w:rsid w:val="00BB1B6C"/>
    <w:rsid w:val="00BB4D25"/>
    <w:rsid w:val="00BB50F8"/>
    <w:rsid w:val="00BD5663"/>
    <w:rsid w:val="00BD762C"/>
    <w:rsid w:val="00BD7DCE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70C22"/>
    <w:rsid w:val="00C733B7"/>
    <w:rsid w:val="00C804CB"/>
    <w:rsid w:val="00C83762"/>
    <w:rsid w:val="00C93406"/>
    <w:rsid w:val="00C967B2"/>
    <w:rsid w:val="00CA4A30"/>
    <w:rsid w:val="00CA7E3D"/>
    <w:rsid w:val="00CC7284"/>
    <w:rsid w:val="00CC73CF"/>
    <w:rsid w:val="00CD3BFC"/>
    <w:rsid w:val="00CF0F66"/>
    <w:rsid w:val="00CF3A47"/>
    <w:rsid w:val="00CF4CEF"/>
    <w:rsid w:val="00D07FDF"/>
    <w:rsid w:val="00D11FA9"/>
    <w:rsid w:val="00D2566E"/>
    <w:rsid w:val="00D26591"/>
    <w:rsid w:val="00D2678E"/>
    <w:rsid w:val="00D3032F"/>
    <w:rsid w:val="00D41006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7480C"/>
    <w:rsid w:val="00DA2A16"/>
    <w:rsid w:val="00DA5DDC"/>
    <w:rsid w:val="00DA70FB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721B"/>
    <w:rsid w:val="00DF021A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2DAF"/>
    <w:rsid w:val="00E3381F"/>
    <w:rsid w:val="00E47469"/>
    <w:rsid w:val="00E6291E"/>
    <w:rsid w:val="00E64831"/>
    <w:rsid w:val="00E67831"/>
    <w:rsid w:val="00E75FC3"/>
    <w:rsid w:val="00E776E1"/>
    <w:rsid w:val="00E81880"/>
    <w:rsid w:val="00E857D8"/>
    <w:rsid w:val="00EB3BB5"/>
    <w:rsid w:val="00EC3E1D"/>
    <w:rsid w:val="00EC7C4B"/>
    <w:rsid w:val="00ED07C1"/>
    <w:rsid w:val="00EE1C56"/>
    <w:rsid w:val="00EE2CFD"/>
    <w:rsid w:val="00EE3EF1"/>
    <w:rsid w:val="00EE40C0"/>
    <w:rsid w:val="00EF2121"/>
    <w:rsid w:val="00EF40EF"/>
    <w:rsid w:val="00F02BC8"/>
    <w:rsid w:val="00F05FCC"/>
    <w:rsid w:val="00F062F9"/>
    <w:rsid w:val="00F14333"/>
    <w:rsid w:val="00F23524"/>
    <w:rsid w:val="00F25CBE"/>
    <w:rsid w:val="00F3415F"/>
    <w:rsid w:val="00F53C1B"/>
    <w:rsid w:val="00F67B86"/>
    <w:rsid w:val="00F70903"/>
    <w:rsid w:val="00F776C0"/>
    <w:rsid w:val="00F82A6C"/>
    <w:rsid w:val="00F832F7"/>
    <w:rsid w:val="00F90A64"/>
    <w:rsid w:val="00F914A7"/>
    <w:rsid w:val="00FB039C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dicinhan.org.r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55C-07F7-4B66-B2EF-CE045A2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3015</Words>
  <Characters>17189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3</cp:revision>
  <cp:lastPrinted>2020-05-14T09:46:00Z</cp:lastPrinted>
  <dcterms:created xsi:type="dcterms:W3CDTF">2020-06-08T10:19:00Z</dcterms:created>
  <dcterms:modified xsi:type="dcterms:W3CDTF">2020-06-09T10:46:00Z</dcterms:modified>
</cp:coreProperties>
</file>